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9CC" w:rsidRDefault="00C019CC" w:rsidP="00C019CC">
      <w:pPr>
        <w:pStyle w:val="a3"/>
        <w:jc w:val="both"/>
        <w:rPr>
          <w:rFonts w:ascii="TimesNewRomanPS" w:hAnsi="TimesNewRomanPS"/>
          <w:b/>
          <w:bCs/>
          <w:sz w:val="28"/>
          <w:szCs w:val="28"/>
          <w:lang w:val="uk-UA"/>
        </w:rPr>
      </w:pPr>
      <w:r w:rsidRPr="00C019CC">
        <w:rPr>
          <w:rFonts w:ascii="TimesNewRomanPS" w:hAnsi="TimesNewRomanPS"/>
          <w:b/>
          <w:bCs/>
          <w:noProof/>
          <w:sz w:val="28"/>
          <w:szCs w:val="28"/>
          <w:lang w:val="uk-UA" w:eastAsia="uk-UA"/>
        </w:rPr>
        <w:drawing>
          <wp:inline distT="0" distB="0" distL="0" distR="0">
            <wp:extent cx="6551394" cy="9267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6320" cy="9274794"/>
                    </a:xfrm>
                    <a:prstGeom prst="rect">
                      <a:avLst/>
                    </a:prstGeom>
                    <a:noFill/>
                    <a:ln>
                      <a:noFill/>
                    </a:ln>
                  </pic:spPr>
                </pic:pic>
              </a:graphicData>
            </a:graphic>
          </wp:inline>
        </w:drawing>
      </w:r>
    </w:p>
    <w:p w:rsidR="005B1A61" w:rsidRDefault="005B1A61" w:rsidP="00C019CC">
      <w:pPr>
        <w:pStyle w:val="a3"/>
        <w:jc w:val="both"/>
        <w:rPr>
          <w:rFonts w:ascii="TimesNewRomanPS" w:hAnsi="TimesNewRomanPS"/>
          <w:b/>
          <w:bCs/>
          <w:sz w:val="28"/>
          <w:szCs w:val="28"/>
          <w:lang w:val="uk-UA"/>
        </w:rPr>
      </w:pPr>
      <w:bookmarkStart w:id="0" w:name="_GoBack"/>
      <w:r w:rsidRPr="005B1A61">
        <w:rPr>
          <w:rFonts w:ascii="TimesNewRomanPS" w:hAnsi="TimesNewRomanPS"/>
          <w:b/>
          <w:bCs/>
          <w:noProof/>
          <w:sz w:val="28"/>
          <w:szCs w:val="28"/>
          <w:lang w:val="uk-UA" w:eastAsia="uk-UA"/>
        </w:rPr>
        <w:lastRenderedPageBreak/>
        <w:drawing>
          <wp:inline distT="0" distB="0" distL="0" distR="0">
            <wp:extent cx="5629275" cy="7267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7267575"/>
                    </a:xfrm>
                    <a:prstGeom prst="rect">
                      <a:avLst/>
                    </a:prstGeom>
                    <a:noFill/>
                    <a:ln>
                      <a:noFill/>
                    </a:ln>
                  </pic:spPr>
                </pic:pic>
              </a:graphicData>
            </a:graphic>
          </wp:inline>
        </w:drawing>
      </w:r>
      <w:bookmarkEnd w:id="0"/>
      <w:r w:rsidR="008462E2" w:rsidRPr="008462E2">
        <w:rPr>
          <w:rFonts w:ascii="TimesNewRomanPS" w:hAnsi="TimesNewRomanPS"/>
          <w:b/>
          <w:bCs/>
          <w:noProof/>
          <w:sz w:val="28"/>
          <w:szCs w:val="28"/>
          <w:lang w:val="uk-UA" w:eastAsia="uk-UA"/>
        </w:rPr>
        <w:drawing>
          <wp:inline distT="0" distB="0" distL="0" distR="0">
            <wp:extent cx="5476875" cy="1819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1819275"/>
                    </a:xfrm>
                    <a:prstGeom prst="rect">
                      <a:avLst/>
                    </a:prstGeom>
                    <a:noFill/>
                    <a:ln>
                      <a:noFill/>
                    </a:ln>
                  </pic:spPr>
                </pic:pic>
              </a:graphicData>
            </a:graphic>
          </wp:inline>
        </w:drawing>
      </w:r>
    </w:p>
    <w:p w:rsidR="003E2075" w:rsidRPr="00D51655" w:rsidRDefault="003E2075" w:rsidP="003E2075">
      <w:pPr>
        <w:pStyle w:val="a3"/>
        <w:ind w:firstLine="6096"/>
        <w:jc w:val="both"/>
        <w:rPr>
          <w:rFonts w:ascii="TimesNewRomanPS" w:hAnsi="TimesNewRomanPS"/>
          <w:b/>
          <w:bCs/>
          <w:sz w:val="28"/>
          <w:szCs w:val="28"/>
          <w:lang w:val="uk-UA"/>
        </w:rPr>
      </w:pPr>
      <w:r w:rsidRPr="00D51655">
        <w:rPr>
          <w:rFonts w:ascii="TimesNewRomanPS" w:hAnsi="TimesNewRomanPS"/>
          <w:b/>
          <w:bCs/>
          <w:sz w:val="28"/>
          <w:szCs w:val="28"/>
          <w:lang w:val="uk-UA"/>
        </w:rPr>
        <w:lastRenderedPageBreak/>
        <w:t>ЗАТВЕРДЖЕНО</w:t>
      </w:r>
    </w:p>
    <w:p w:rsidR="003E2075" w:rsidRPr="00D51655" w:rsidRDefault="003E2075" w:rsidP="003E2075">
      <w:pPr>
        <w:pStyle w:val="a3"/>
        <w:ind w:left="5954"/>
        <w:rPr>
          <w:rFonts w:ascii="TimesNewRomanPS" w:hAnsi="TimesNewRomanPS"/>
          <w:b/>
          <w:bCs/>
          <w:sz w:val="28"/>
          <w:szCs w:val="28"/>
          <w:lang w:val="uk-UA"/>
        </w:rPr>
      </w:pPr>
      <w:r w:rsidRPr="00D51655">
        <w:rPr>
          <w:rFonts w:ascii="TimesNewRomanPS" w:hAnsi="TimesNewRomanPS"/>
          <w:b/>
          <w:bCs/>
          <w:sz w:val="28"/>
          <w:szCs w:val="28"/>
          <w:lang w:val="uk-UA"/>
        </w:rPr>
        <w:t xml:space="preserve">Наказ Міністерства </w:t>
      </w:r>
      <w:r w:rsidRPr="00D51655">
        <w:rPr>
          <w:rFonts w:ascii="TimesNewRomanPS" w:hAnsi="TimesNewRomanPS"/>
          <w:b/>
          <w:bCs/>
          <w:sz w:val="28"/>
          <w:szCs w:val="28"/>
          <w:lang w:val="uk-UA"/>
        </w:rPr>
        <w:br/>
        <w:t>освіти і науки України</w:t>
      </w:r>
    </w:p>
    <w:p w:rsidR="003E2075" w:rsidRPr="00D51655" w:rsidRDefault="003E2075" w:rsidP="003E2075">
      <w:pPr>
        <w:pStyle w:val="a3"/>
        <w:ind w:left="5954"/>
        <w:rPr>
          <w:rFonts w:ascii="TimesNewRomanPS" w:hAnsi="TimesNewRomanPS"/>
          <w:b/>
          <w:bCs/>
          <w:sz w:val="28"/>
          <w:szCs w:val="28"/>
          <w:lang w:val="uk-UA"/>
        </w:rPr>
      </w:pPr>
      <w:r w:rsidRPr="00D51655">
        <w:rPr>
          <w:rFonts w:ascii="TimesNewRomanPS" w:hAnsi="TimesNewRomanPS"/>
          <w:b/>
          <w:bCs/>
          <w:sz w:val="28"/>
          <w:szCs w:val="28"/>
          <w:lang w:val="uk-UA"/>
        </w:rPr>
        <w:t xml:space="preserve">від </w:t>
      </w:r>
      <w:r w:rsidR="00125C45">
        <w:rPr>
          <w:rFonts w:ascii="TimesNewRomanPS" w:hAnsi="TimesNewRomanPS"/>
          <w:b/>
          <w:bCs/>
          <w:sz w:val="28"/>
          <w:szCs w:val="28"/>
          <w:lang w:val="uk-UA"/>
        </w:rPr>
        <w:t>22.06.</w:t>
      </w:r>
      <w:r w:rsidR="00B132FE">
        <w:rPr>
          <w:rFonts w:ascii="TimesNewRomanPS" w:hAnsi="TimesNewRomanPS"/>
          <w:b/>
          <w:bCs/>
          <w:sz w:val="28"/>
          <w:szCs w:val="28"/>
          <w:lang w:val="uk-UA"/>
        </w:rPr>
        <w:t>2021 р.</w:t>
      </w:r>
      <w:r w:rsidRPr="00D51655">
        <w:rPr>
          <w:rFonts w:ascii="TimesNewRomanPS" w:hAnsi="TimesNewRomanPS"/>
          <w:b/>
          <w:bCs/>
          <w:sz w:val="28"/>
          <w:szCs w:val="28"/>
          <w:lang w:val="uk-UA"/>
        </w:rPr>
        <w:t xml:space="preserve"> №</w:t>
      </w:r>
      <w:r w:rsidR="00125C45">
        <w:rPr>
          <w:rFonts w:ascii="TimesNewRomanPS" w:hAnsi="TimesNewRomanPS"/>
          <w:b/>
          <w:bCs/>
          <w:sz w:val="28"/>
          <w:szCs w:val="28"/>
          <w:lang w:val="uk-UA"/>
        </w:rPr>
        <w:t xml:space="preserve"> 704</w:t>
      </w:r>
    </w:p>
    <w:p w:rsidR="003E2075" w:rsidRPr="00D51655" w:rsidRDefault="003E2075" w:rsidP="003E2075">
      <w:pPr>
        <w:pStyle w:val="a3"/>
        <w:jc w:val="center"/>
        <w:rPr>
          <w:rFonts w:ascii="TimesNewRomanPS" w:hAnsi="TimesNewRomanPS"/>
          <w:b/>
          <w:bCs/>
          <w:sz w:val="28"/>
          <w:szCs w:val="28"/>
          <w:lang w:val="uk-UA"/>
        </w:rPr>
      </w:pPr>
    </w:p>
    <w:p w:rsidR="003E2075" w:rsidRPr="00D51655" w:rsidRDefault="003E2075" w:rsidP="003E2075">
      <w:pPr>
        <w:pStyle w:val="a3"/>
        <w:jc w:val="center"/>
        <w:rPr>
          <w:rFonts w:ascii="TimesNewRomanPS" w:hAnsi="TimesNewRomanPS"/>
          <w:b/>
          <w:bCs/>
          <w:sz w:val="28"/>
          <w:szCs w:val="28"/>
          <w:lang w:val="uk-UA"/>
        </w:rPr>
      </w:pPr>
    </w:p>
    <w:p w:rsidR="003E2075" w:rsidRPr="00D51655" w:rsidRDefault="003E2075" w:rsidP="003E2075">
      <w:pPr>
        <w:pStyle w:val="a3"/>
        <w:jc w:val="center"/>
        <w:rPr>
          <w:rFonts w:ascii="TimesNewRomanPS" w:hAnsi="TimesNewRomanPS"/>
          <w:b/>
          <w:bCs/>
          <w:sz w:val="28"/>
          <w:szCs w:val="28"/>
          <w:lang w:val="uk-UA"/>
        </w:rPr>
      </w:pPr>
    </w:p>
    <w:p w:rsidR="003E2075" w:rsidRPr="00D51655" w:rsidRDefault="003E2075" w:rsidP="003E2075">
      <w:pPr>
        <w:pStyle w:val="a3"/>
        <w:spacing w:line="480" w:lineRule="auto"/>
        <w:jc w:val="center"/>
        <w:rPr>
          <w:rFonts w:ascii="TimesNewRomanPS" w:hAnsi="TimesNewRomanPS"/>
          <w:b/>
          <w:bCs/>
          <w:sz w:val="28"/>
          <w:szCs w:val="28"/>
          <w:lang w:val="uk-UA"/>
        </w:rPr>
      </w:pPr>
      <w:r w:rsidRPr="00D51655">
        <w:rPr>
          <w:rFonts w:ascii="TimesNewRomanPS" w:hAnsi="TimesNewRomanPS"/>
          <w:b/>
          <w:bCs/>
          <w:sz w:val="28"/>
          <w:szCs w:val="28"/>
          <w:lang w:val="uk-UA"/>
        </w:rPr>
        <w:t>СТАНДАРТ ФАХОВОЇ ПЕРЕДВИЩОЇ ОСВІТИ УКРАЇНИ</w:t>
      </w:r>
    </w:p>
    <w:p w:rsidR="003E2075" w:rsidRPr="00D51655" w:rsidRDefault="003E2075" w:rsidP="003E2075">
      <w:pPr>
        <w:pStyle w:val="a3"/>
        <w:spacing w:line="480" w:lineRule="auto"/>
        <w:jc w:val="center"/>
        <w:rPr>
          <w:rFonts w:ascii="TimesNewRomanPS" w:hAnsi="TimesNewRomanPS"/>
          <w:b/>
          <w:bCs/>
          <w:sz w:val="28"/>
          <w:szCs w:val="28"/>
          <w:lang w:val="uk-UA"/>
        </w:rPr>
      </w:pPr>
      <w:r w:rsidRPr="00D51655">
        <w:rPr>
          <w:rFonts w:ascii="TimesNewRomanPS" w:hAnsi="TimesNewRomanPS"/>
          <w:b/>
          <w:bCs/>
          <w:sz w:val="28"/>
          <w:szCs w:val="28"/>
          <w:lang w:val="uk-UA"/>
        </w:rPr>
        <w:t xml:space="preserve">ОСВІТНЬО-ПРОФЕСІЙНИЙ СТУПІНЬ: фаховий молодший бакалавр </w:t>
      </w:r>
    </w:p>
    <w:p w:rsidR="003E2075" w:rsidRPr="00D51655" w:rsidRDefault="003E2075" w:rsidP="003E2075">
      <w:pPr>
        <w:pStyle w:val="a3"/>
        <w:spacing w:line="480" w:lineRule="auto"/>
        <w:jc w:val="center"/>
        <w:rPr>
          <w:rFonts w:ascii="TimesNewRomanPS" w:hAnsi="TimesNewRomanPS"/>
          <w:b/>
          <w:bCs/>
          <w:sz w:val="28"/>
          <w:szCs w:val="28"/>
          <w:lang w:val="uk-UA"/>
        </w:rPr>
      </w:pPr>
      <w:r w:rsidRPr="00D51655">
        <w:rPr>
          <w:rFonts w:ascii="TimesNewRomanPS" w:hAnsi="TimesNewRomanPS"/>
          <w:b/>
          <w:bCs/>
          <w:sz w:val="28"/>
          <w:szCs w:val="28"/>
          <w:lang w:val="uk-UA"/>
        </w:rPr>
        <w:t xml:space="preserve">ГАЛУЗЬ ЗНАНЬ: 07 Управління та адміністрування </w:t>
      </w:r>
    </w:p>
    <w:p w:rsidR="003E2075" w:rsidRPr="00D51655" w:rsidRDefault="003E2075" w:rsidP="003E2075">
      <w:pPr>
        <w:pStyle w:val="a3"/>
        <w:spacing w:line="480" w:lineRule="auto"/>
        <w:jc w:val="center"/>
        <w:rPr>
          <w:lang w:val="uk-UA"/>
        </w:rPr>
      </w:pPr>
      <w:r w:rsidRPr="00D51655">
        <w:rPr>
          <w:rFonts w:ascii="TimesNewRomanPS" w:hAnsi="TimesNewRomanPS"/>
          <w:b/>
          <w:bCs/>
          <w:sz w:val="28"/>
          <w:szCs w:val="28"/>
          <w:lang w:val="uk-UA"/>
        </w:rPr>
        <w:t>СПЕЦІАЛЬНІСТЬ: 076 Підприємництво, торгівля та біржова діяльність</w:t>
      </w:r>
    </w:p>
    <w:p w:rsidR="003E2075" w:rsidRPr="00D51655" w:rsidRDefault="003E2075" w:rsidP="003E2075">
      <w:pPr>
        <w:pStyle w:val="a3"/>
        <w:jc w:val="center"/>
        <w:rPr>
          <w:rFonts w:ascii="TimesNewRomanPS" w:hAnsi="TimesNewRomanPS"/>
          <w:b/>
          <w:bCs/>
          <w:i/>
          <w:iCs/>
          <w:sz w:val="28"/>
          <w:szCs w:val="28"/>
          <w:lang w:val="uk-UA"/>
        </w:rPr>
      </w:pPr>
    </w:p>
    <w:p w:rsidR="003E2075" w:rsidRPr="00D51655" w:rsidRDefault="003E2075" w:rsidP="003E2075">
      <w:pPr>
        <w:pStyle w:val="a3"/>
        <w:jc w:val="center"/>
        <w:rPr>
          <w:rFonts w:ascii="TimesNewRomanPS" w:hAnsi="TimesNewRomanPS"/>
          <w:b/>
          <w:bCs/>
          <w:i/>
          <w:iCs/>
          <w:sz w:val="28"/>
          <w:szCs w:val="28"/>
          <w:lang w:val="uk-UA"/>
        </w:rPr>
      </w:pPr>
    </w:p>
    <w:p w:rsidR="003E2075" w:rsidRPr="00D51655" w:rsidRDefault="003E2075" w:rsidP="003E2075">
      <w:pPr>
        <w:pStyle w:val="a3"/>
        <w:jc w:val="center"/>
        <w:rPr>
          <w:lang w:val="uk-UA"/>
        </w:rPr>
      </w:pPr>
      <w:r w:rsidRPr="00D51655">
        <w:rPr>
          <w:rFonts w:ascii="TimesNewRomanPS" w:hAnsi="TimesNewRomanPS"/>
          <w:b/>
          <w:bCs/>
          <w:i/>
          <w:iCs/>
          <w:sz w:val="28"/>
          <w:szCs w:val="28"/>
          <w:lang w:val="uk-UA"/>
        </w:rPr>
        <w:t>Видання офіці</w:t>
      </w:r>
      <w:r w:rsidR="00D51655">
        <w:rPr>
          <w:rFonts w:ascii="TimesNewRomanPS" w:hAnsi="TimesNewRomanPS"/>
          <w:b/>
          <w:bCs/>
          <w:i/>
          <w:iCs/>
          <w:sz w:val="28"/>
          <w:szCs w:val="28"/>
          <w:lang w:val="uk-UA"/>
        </w:rPr>
        <w:t>й</w:t>
      </w:r>
      <w:r w:rsidRPr="00D51655">
        <w:rPr>
          <w:rFonts w:ascii="TimesNewRomanPS" w:hAnsi="TimesNewRomanPS"/>
          <w:b/>
          <w:bCs/>
          <w:i/>
          <w:iCs/>
          <w:sz w:val="28"/>
          <w:szCs w:val="28"/>
          <w:lang w:val="uk-UA"/>
        </w:rPr>
        <w:t>не</w:t>
      </w:r>
    </w:p>
    <w:p w:rsidR="003E2075" w:rsidRPr="00D51655" w:rsidRDefault="003E2075" w:rsidP="003E2075">
      <w:pPr>
        <w:pStyle w:val="a3"/>
        <w:jc w:val="center"/>
        <w:rPr>
          <w:rFonts w:ascii="TimesNewRomanPS" w:hAnsi="TimesNewRomanPS"/>
          <w:b/>
          <w:bCs/>
          <w:sz w:val="28"/>
          <w:szCs w:val="28"/>
          <w:lang w:val="uk-UA"/>
        </w:rPr>
      </w:pPr>
      <w:r w:rsidRPr="00D51655">
        <w:rPr>
          <w:rFonts w:ascii="TimesNewRomanPS" w:hAnsi="TimesNewRomanPS"/>
          <w:b/>
          <w:bCs/>
          <w:sz w:val="28"/>
          <w:szCs w:val="28"/>
          <w:lang w:val="uk-UA"/>
        </w:rPr>
        <w:t>МІНІСТЕРСТВО ОСВІТИ І НАУКИ УКРАЇНИ</w:t>
      </w:r>
    </w:p>
    <w:p w:rsidR="003E2075" w:rsidRPr="00D51655" w:rsidRDefault="003E2075" w:rsidP="003E2075">
      <w:pPr>
        <w:pStyle w:val="a3"/>
        <w:jc w:val="center"/>
        <w:rPr>
          <w:lang w:val="uk-UA"/>
        </w:rPr>
      </w:pPr>
    </w:p>
    <w:p w:rsidR="003E2075" w:rsidRPr="00D51655" w:rsidRDefault="003E2075" w:rsidP="003E2075">
      <w:pPr>
        <w:pStyle w:val="a3"/>
        <w:jc w:val="center"/>
        <w:rPr>
          <w:lang w:val="uk-UA"/>
        </w:rPr>
      </w:pPr>
    </w:p>
    <w:p w:rsidR="003E2075" w:rsidRDefault="003E2075" w:rsidP="003E2075">
      <w:pPr>
        <w:pStyle w:val="a3"/>
        <w:jc w:val="center"/>
        <w:rPr>
          <w:lang w:val="uk-UA"/>
        </w:rPr>
      </w:pPr>
    </w:p>
    <w:p w:rsidR="007B6C21" w:rsidRDefault="007B6C21" w:rsidP="003E2075">
      <w:pPr>
        <w:pStyle w:val="a3"/>
        <w:jc w:val="center"/>
        <w:rPr>
          <w:lang w:val="uk-UA"/>
        </w:rPr>
      </w:pPr>
    </w:p>
    <w:p w:rsidR="007B6C21" w:rsidRDefault="007B6C21" w:rsidP="003E2075">
      <w:pPr>
        <w:pStyle w:val="a3"/>
        <w:jc w:val="center"/>
        <w:rPr>
          <w:lang w:val="uk-UA"/>
        </w:rPr>
      </w:pPr>
    </w:p>
    <w:p w:rsidR="007B6C21" w:rsidRPr="00D51655" w:rsidRDefault="007B6C21" w:rsidP="003E2075">
      <w:pPr>
        <w:pStyle w:val="a3"/>
        <w:jc w:val="center"/>
        <w:rPr>
          <w:lang w:val="uk-UA"/>
        </w:rPr>
      </w:pPr>
    </w:p>
    <w:p w:rsidR="003E2075" w:rsidRPr="00D51655" w:rsidRDefault="003E2075" w:rsidP="00473891">
      <w:pPr>
        <w:pStyle w:val="a3"/>
        <w:spacing w:before="0" w:beforeAutospacing="0" w:after="0" w:afterAutospacing="0"/>
        <w:jc w:val="center"/>
        <w:rPr>
          <w:b/>
          <w:lang w:val="uk-UA"/>
        </w:rPr>
      </w:pPr>
      <w:r w:rsidRPr="00D51655">
        <w:rPr>
          <w:b/>
          <w:lang w:val="uk-UA"/>
        </w:rPr>
        <w:t>Київ</w:t>
      </w:r>
    </w:p>
    <w:p w:rsidR="003E2075" w:rsidRPr="00D51655" w:rsidRDefault="003E2075" w:rsidP="00473891">
      <w:pPr>
        <w:pStyle w:val="a3"/>
        <w:spacing w:before="0" w:beforeAutospacing="0" w:after="0" w:afterAutospacing="0"/>
        <w:jc w:val="center"/>
        <w:rPr>
          <w:b/>
          <w:lang w:val="uk-UA"/>
        </w:rPr>
      </w:pPr>
      <w:r w:rsidRPr="00D51655">
        <w:rPr>
          <w:b/>
          <w:lang w:val="uk-UA"/>
        </w:rPr>
        <w:t>2021</w:t>
      </w:r>
    </w:p>
    <w:p w:rsidR="00675D96" w:rsidRPr="00D51655" w:rsidRDefault="00675D96" w:rsidP="00473891">
      <w:pPr>
        <w:pStyle w:val="a3"/>
        <w:spacing w:before="0" w:beforeAutospacing="0" w:after="0" w:afterAutospacing="0"/>
        <w:jc w:val="center"/>
        <w:rPr>
          <w:b/>
          <w:lang w:val="uk-UA"/>
        </w:rPr>
      </w:pPr>
    </w:p>
    <w:p w:rsidR="002A7D71" w:rsidRPr="00D51655" w:rsidRDefault="002A7D71"/>
    <w:p w:rsidR="007B6C21" w:rsidRDefault="007B6C21"/>
    <w:p w:rsidR="00885B10" w:rsidRPr="00D51655" w:rsidRDefault="00421DD4">
      <w:pPr>
        <w:rPr>
          <w:rFonts w:ascii="Times New Roman" w:hAnsi="Times New Roman" w:cs="Times New Roman"/>
          <w:b/>
          <w:sz w:val="28"/>
          <w:szCs w:val="28"/>
        </w:rPr>
      </w:pPr>
      <w:r w:rsidRPr="00D51655">
        <w:rPr>
          <w:rFonts w:ascii="Times New Roman" w:hAnsi="Times New Roman" w:cs="Times New Roman"/>
          <w:b/>
          <w:sz w:val="28"/>
          <w:szCs w:val="28"/>
        </w:rPr>
        <w:t>1</w:t>
      </w:r>
      <w:r w:rsidR="00DD06FF" w:rsidRPr="00D51655">
        <w:rPr>
          <w:rFonts w:ascii="Times New Roman" w:hAnsi="Times New Roman" w:cs="Times New Roman"/>
          <w:b/>
          <w:sz w:val="28"/>
          <w:szCs w:val="28"/>
        </w:rPr>
        <w:t>.</w:t>
      </w:r>
      <w:r w:rsidR="00885B10" w:rsidRPr="00D51655">
        <w:rPr>
          <w:rFonts w:ascii="Times New Roman" w:hAnsi="Times New Roman" w:cs="Times New Roman"/>
          <w:b/>
          <w:sz w:val="28"/>
          <w:szCs w:val="28"/>
        </w:rPr>
        <w:t xml:space="preserve"> П</w:t>
      </w:r>
      <w:r w:rsidR="007E09DB" w:rsidRPr="00D51655">
        <w:rPr>
          <w:rFonts w:ascii="Times New Roman" w:hAnsi="Times New Roman" w:cs="Times New Roman"/>
          <w:b/>
          <w:sz w:val="28"/>
          <w:szCs w:val="28"/>
        </w:rPr>
        <w:t>реамбула</w:t>
      </w:r>
    </w:p>
    <w:p w:rsidR="001C081C" w:rsidRPr="00D51655" w:rsidRDefault="001C081C" w:rsidP="001C081C">
      <w:pPr>
        <w:ind w:firstLine="708"/>
        <w:jc w:val="both"/>
        <w:rPr>
          <w:rFonts w:ascii="Times New Roman" w:eastAsia="Times New Roman" w:hAnsi="Times New Roman" w:cs="Times New Roman"/>
          <w:noProof/>
          <w:color w:val="000000"/>
          <w:spacing w:val="-3"/>
          <w:sz w:val="28"/>
          <w:szCs w:val="28"/>
        </w:rPr>
      </w:pPr>
      <w:r w:rsidRPr="00D51655">
        <w:rPr>
          <w:rFonts w:ascii="Times New Roman" w:eastAsia="Times New Roman" w:hAnsi="Times New Roman" w:cs="Times New Roman"/>
          <w:noProof/>
          <w:color w:val="000000"/>
          <w:sz w:val="28"/>
          <w:szCs w:val="28"/>
        </w:rPr>
        <w:t>С</w:t>
      </w:r>
      <w:r w:rsidRPr="00D51655">
        <w:rPr>
          <w:rFonts w:ascii="Times New Roman" w:eastAsia="Times New Roman" w:hAnsi="Times New Roman" w:cs="Times New Roman"/>
          <w:noProof/>
          <w:color w:val="000000"/>
          <w:spacing w:val="-2"/>
          <w:sz w:val="28"/>
          <w:szCs w:val="28"/>
        </w:rPr>
        <w:t>т</w:t>
      </w:r>
      <w:r w:rsidRPr="00D51655">
        <w:rPr>
          <w:rFonts w:ascii="Times New Roman" w:eastAsia="Times New Roman" w:hAnsi="Times New Roman" w:cs="Times New Roman"/>
          <w:noProof/>
          <w:color w:val="000000"/>
          <w:spacing w:val="-3"/>
          <w:sz w:val="28"/>
          <w:szCs w:val="28"/>
        </w:rPr>
        <w:t>а</w:t>
      </w:r>
      <w:r w:rsidRPr="00D51655">
        <w:rPr>
          <w:rFonts w:ascii="Times New Roman" w:eastAsia="Times New Roman" w:hAnsi="Times New Roman" w:cs="Times New Roman"/>
          <w:noProof/>
          <w:color w:val="000000"/>
          <w:sz w:val="28"/>
          <w:szCs w:val="28"/>
        </w:rPr>
        <w:t>н</w:t>
      </w:r>
      <w:r w:rsidRPr="00D51655">
        <w:rPr>
          <w:rFonts w:ascii="Times New Roman" w:eastAsia="Times New Roman" w:hAnsi="Times New Roman" w:cs="Times New Roman"/>
          <w:noProof/>
          <w:color w:val="000000"/>
          <w:spacing w:val="-3"/>
          <w:sz w:val="28"/>
          <w:szCs w:val="28"/>
        </w:rPr>
        <w:t>д</w:t>
      </w:r>
      <w:r w:rsidRPr="00D51655">
        <w:rPr>
          <w:rFonts w:ascii="Times New Roman" w:eastAsia="Times New Roman" w:hAnsi="Times New Roman" w:cs="Times New Roman"/>
          <w:noProof/>
          <w:color w:val="000000"/>
          <w:spacing w:val="-2"/>
          <w:sz w:val="28"/>
          <w:szCs w:val="28"/>
        </w:rPr>
        <w:t>а</w:t>
      </w:r>
      <w:r w:rsidRPr="00D51655">
        <w:rPr>
          <w:rFonts w:ascii="Times New Roman" w:eastAsia="Times New Roman" w:hAnsi="Times New Roman" w:cs="Times New Roman"/>
          <w:noProof/>
          <w:color w:val="000000"/>
          <w:spacing w:val="-1"/>
          <w:sz w:val="28"/>
          <w:szCs w:val="28"/>
        </w:rPr>
        <w:t>р</w:t>
      </w:r>
      <w:r w:rsidRPr="00D51655">
        <w:rPr>
          <w:rFonts w:ascii="Times New Roman" w:eastAsia="Times New Roman" w:hAnsi="Times New Roman" w:cs="Times New Roman"/>
          <w:noProof/>
          <w:color w:val="000000"/>
          <w:spacing w:val="-2"/>
          <w:sz w:val="28"/>
          <w:szCs w:val="28"/>
        </w:rPr>
        <w:t>т</w:t>
      </w:r>
      <w:r w:rsidRPr="00D51655">
        <w:rPr>
          <w:rFonts w:ascii="Times New Roman" w:eastAsia="Times New Roman" w:hAnsi="Times New Roman" w:cs="Times New Roman"/>
          <w:noProof/>
          <w:color w:val="000000"/>
          <w:spacing w:val="60"/>
          <w:sz w:val="28"/>
          <w:szCs w:val="28"/>
        </w:rPr>
        <w:t xml:space="preserve"> </w:t>
      </w:r>
      <w:r w:rsidRPr="00D51655">
        <w:rPr>
          <w:rFonts w:ascii="Times New Roman" w:eastAsia="Times New Roman" w:hAnsi="Times New Roman" w:cs="Times New Roman"/>
          <w:noProof/>
          <w:color w:val="000000"/>
          <w:spacing w:val="-2"/>
          <w:sz w:val="28"/>
          <w:szCs w:val="28"/>
        </w:rPr>
        <w:t>ф</w:t>
      </w:r>
      <w:r w:rsidRPr="00D51655">
        <w:rPr>
          <w:rFonts w:ascii="Times New Roman" w:eastAsia="Times New Roman" w:hAnsi="Times New Roman" w:cs="Times New Roman"/>
          <w:noProof/>
          <w:color w:val="000000"/>
          <w:sz w:val="28"/>
          <w:szCs w:val="28"/>
        </w:rPr>
        <w:t>ахової</w:t>
      </w:r>
      <w:r w:rsidRPr="00D51655">
        <w:rPr>
          <w:rFonts w:ascii="Times New Roman" w:eastAsia="Times New Roman" w:hAnsi="Times New Roman" w:cs="Times New Roman"/>
          <w:noProof/>
          <w:color w:val="000000"/>
          <w:spacing w:val="47"/>
          <w:sz w:val="28"/>
          <w:szCs w:val="28"/>
        </w:rPr>
        <w:t xml:space="preserve"> </w:t>
      </w:r>
      <w:r w:rsidRPr="00D51655">
        <w:rPr>
          <w:rFonts w:ascii="Times New Roman" w:eastAsia="Times New Roman" w:hAnsi="Times New Roman" w:cs="Times New Roman"/>
          <w:noProof/>
          <w:color w:val="000000"/>
          <w:sz w:val="28"/>
          <w:szCs w:val="28"/>
        </w:rPr>
        <w:t>пер</w:t>
      </w:r>
      <w:r w:rsidRPr="00D51655">
        <w:rPr>
          <w:rFonts w:ascii="Times New Roman" w:eastAsia="Times New Roman" w:hAnsi="Times New Roman" w:cs="Times New Roman"/>
          <w:noProof/>
          <w:color w:val="000000"/>
          <w:spacing w:val="-1"/>
          <w:sz w:val="28"/>
          <w:szCs w:val="28"/>
        </w:rPr>
        <w:t>е</w:t>
      </w:r>
      <w:r w:rsidRPr="00D51655">
        <w:rPr>
          <w:rFonts w:ascii="Times New Roman" w:eastAsia="Times New Roman" w:hAnsi="Times New Roman" w:cs="Times New Roman"/>
          <w:noProof/>
          <w:color w:val="000000"/>
          <w:sz w:val="28"/>
          <w:szCs w:val="28"/>
        </w:rPr>
        <w:t>дв</w:t>
      </w:r>
      <w:r w:rsidRPr="00D51655">
        <w:rPr>
          <w:rFonts w:ascii="Times New Roman" w:eastAsia="Times New Roman" w:hAnsi="Times New Roman" w:cs="Times New Roman"/>
          <w:noProof/>
          <w:color w:val="000000"/>
          <w:spacing w:val="-2"/>
          <w:sz w:val="28"/>
          <w:szCs w:val="28"/>
        </w:rPr>
        <w:t>и</w:t>
      </w:r>
      <w:r w:rsidRPr="00D51655">
        <w:rPr>
          <w:rFonts w:ascii="Times New Roman" w:eastAsia="Times New Roman" w:hAnsi="Times New Roman" w:cs="Times New Roman"/>
          <w:noProof/>
          <w:color w:val="000000"/>
          <w:sz w:val="28"/>
          <w:szCs w:val="28"/>
        </w:rPr>
        <w:t>щої</w:t>
      </w:r>
      <w:r w:rsidRPr="00D51655">
        <w:rPr>
          <w:rFonts w:ascii="Times New Roman" w:eastAsia="Times New Roman" w:hAnsi="Times New Roman" w:cs="Times New Roman"/>
          <w:noProof/>
          <w:color w:val="000000"/>
          <w:spacing w:val="43"/>
          <w:sz w:val="28"/>
          <w:szCs w:val="28"/>
        </w:rPr>
        <w:t xml:space="preserve"> </w:t>
      </w:r>
      <w:r w:rsidRPr="00D51655">
        <w:rPr>
          <w:rFonts w:ascii="Times New Roman" w:eastAsia="Times New Roman" w:hAnsi="Times New Roman" w:cs="Times New Roman"/>
          <w:noProof/>
          <w:color w:val="000000"/>
          <w:sz w:val="28"/>
          <w:szCs w:val="28"/>
        </w:rPr>
        <w:t>ос</w:t>
      </w:r>
      <w:r w:rsidRPr="00D51655">
        <w:rPr>
          <w:rFonts w:ascii="Times New Roman" w:eastAsia="Times New Roman" w:hAnsi="Times New Roman" w:cs="Times New Roman"/>
          <w:noProof/>
          <w:color w:val="000000"/>
          <w:spacing w:val="-1"/>
          <w:sz w:val="28"/>
          <w:szCs w:val="28"/>
        </w:rPr>
        <w:t>в</w:t>
      </w:r>
      <w:r w:rsidRPr="00D51655">
        <w:rPr>
          <w:rFonts w:ascii="Times New Roman" w:eastAsia="Times New Roman" w:hAnsi="Times New Roman" w:cs="Times New Roman"/>
          <w:noProof/>
          <w:color w:val="000000"/>
          <w:sz w:val="28"/>
          <w:szCs w:val="28"/>
        </w:rPr>
        <w:t>іт</w:t>
      </w:r>
      <w:r w:rsidRPr="00D51655">
        <w:rPr>
          <w:rFonts w:ascii="Times New Roman" w:eastAsia="Times New Roman" w:hAnsi="Times New Roman" w:cs="Times New Roman"/>
          <w:noProof/>
          <w:color w:val="000000"/>
          <w:spacing w:val="-3"/>
          <w:sz w:val="28"/>
          <w:szCs w:val="28"/>
        </w:rPr>
        <w:t>и</w:t>
      </w:r>
      <w:r w:rsidR="007B6C21">
        <w:rPr>
          <w:rFonts w:ascii="Times New Roman" w:eastAsia="Times New Roman" w:hAnsi="Times New Roman" w:cs="Times New Roman"/>
          <w:noProof/>
          <w:color w:val="000000"/>
          <w:spacing w:val="-3"/>
          <w:sz w:val="28"/>
          <w:szCs w:val="28"/>
        </w:rPr>
        <w:t>:</w:t>
      </w:r>
      <w:r w:rsidRPr="00D51655">
        <w:rPr>
          <w:rFonts w:ascii="Times New Roman" w:eastAsia="Times New Roman" w:hAnsi="Times New Roman" w:cs="Times New Roman"/>
          <w:noProof/>
          <w:color w:val="000000"/>
          <w:spacing w:val="-3"/>
          <w:sz w:val="28"/>
          <w:szCs w:val="28"/>
        </w:rPr>
        <w:t xml:space="preserve"> </w:t>
      </w:r>
      <w:r w:rsidR="007B6C21">
        <w:rPr>
          <w:rFonts w:ascii="Times New Roman" w:eastAsia="Calibri" w:hAnsi="Times New Roman" w:cs="Times New Roman"/>
          <w:noProof/>
          <w:sz w:val="28"/>
          <w:szCs w:val="28"/>
        </w:rPr>
        <w:t>о</w:t>
      </w:r>
      <w:r w:rsidR="00422AC5" w:rsidRPr="00D51655">
        <w:rPr>
          <w:rFonts w:ascii="Times New Roman" w:eastAsia="Calibri" w:hAnsi="Times New Roman" w:cs="Times New Roman"/>
          <w:noProof/>
          <w:sz w:val="28"/>
          <w:szCs w:val="28"/>
        </w:rPr>
        <w:t xml:space="preserve">світньо-професійний ступінь </w:t>
      </w:r>
      <w:r w:rsidR="00530271" w:rsidRPr="009E3BE7">
        <w:rPr>
          <w:rFonts w:ascii="Times New Roman" w:eastAsia="Times New Roman" w:hAnsi="Times New Roman" w:cs="Times New Roman"/>
          <w:bCs/>
          <w:iCs/>
          <w:sz w:val="28"/>
          <w:szCs w:val="32"/>
        </w:rPr>
        <w:t>−</w:t>
      </w:r>
      <w:r w:rsidR="00530271">
        <w:rPr>
          <w:rFonts w:ascii="Times New Roman" w:eastAsia="Times New Roman" w:hAnsi="Times New Roman" w:cs="Times New Roman"/>
          <w:bCs/>
          <w:iCs/>
          <w:sz w:val="28"/>
          <w:szCs w:val="32"/>
        </w:rPr>
        <w:t xml:space="preserve"> </w:t>
      </w:r>
      <w:r w:rsidR="00422AC5" w:rsidRPr="00D51655">
        <w:rPr>
          <w:rFonts w:ascii="Times New Roman" w:eastAsia="Calibri" w:hAnsi="Times New Roman" w:cs="Times New Roman"/>
          <w:noProof/>
          <w:sz w:val="28"/>
          <w:szCs w:val="28"/>
        </w:rPr>
        <w:t>фаховий молодший бакалавр</w:t>
      </w:r>
      <w:r w:rsidR="007B6C21">
        <w:rPr>
          <w:rFonts w:ascii="Times New Roman" w:eastAsia="Calibri" w:hAnsi="Times New Roman" w:cs="Times New Roman"/>
          <w:noProof/>
          <w:sz w:val="28"/>
          <w:szCs w:val="28"/>
        </w:rPr>
        <w:t>, г</w:t>
      </w:r>
      <w:r w:rsidRPr="00D51655">
        <w:rPr>
          <w:rFonts w:ascii="Times New Roman" w:eastAsia="Calibri" w:hAnsi="Times New Roman" w:cs="Times New Roman"/>
          <w:noProof/>
          <w:sz w:val="28"/>
          <w:szCs w:val="28"/>
        </w:rPr>
        <w:t>алузь</w:t>
      </w:r>
      <w:r w:rsidRPr="00D51655">
        <w:rPr>
          <w:rFonts w:ascii="Times New Roman" w:eastAsia="Times New Roman" w:hAnsi="Times New Roman" w:cs="Times New Roman"/>
          <w:noProof/>
          <w:color w:val="000000"/>
          <w:spacing w:val="-3"/>
          <w:sz w:val="28"/>
          <w:szCs w:val="28"/>
        </w:rPr>
        <w:t xml:space="preserve"> знань 07 Управління та адміністрування, спеціальність 076 Підприємництво, торгівля та біржова діяльність.</w:t>
      </w:r>
    </w:p>
    <w:p w:rsidR="006A23CC" w:rsidRPr="00D51655" w:rsidRDefault="006A23CC" w:rsidP="00805231">
      <w:pPr>
        <w:jc w:val="both"/>
        <w:rPr>
          <w:rFonts w:ascii="Times New Roman" w:eastAsia="Times New Roman" w:hAnsi="Times New Roman" w:cs="Times New Roman"/>
          <w:color w:val="000000"/>
          <w:spacing w:val="-3"/>
          <w:sz w:val="28"/>
          <w:szCs w:val="28"/>
        </w:rPr>
      </w:pPr>
    </w:p>
    <w:p w:rsidR="00A31106" w:rsidRPr="00D51655" w:rsidRDefault="00A31106" w:rsidP="00805231">
      <w:pPr>
        <w:jc w:val="both"/>
        <w:rPr>
          <w:rFonts w:ascii="Times New Roman" w:eastAsia="Times New Roman" w:hAnsi="Times New Roman" w:cs="Times New Roman"/>
          <w:color w:val="000000"/>
          <w:spacing w:val="-3"/>
          <w:sz w:val="28"/>
          <w:szCs w:val="28"/>
        </w:rPr>
      </w:pPr>
      <w:r w:rsidRPr="00D51655">
        <w:rPr>
          <w:rFonts w:ascii="Times New Roman" w:eastAsia="Times New Roman" w:hAnsi="Times New Roman" w:cs="Times New Roman"/>
          <w:color w:val="000000"/>
          <w:spacing w:val="-3"/>
          <w:sz w:val="28"/>
          <w:szCs w:val="28"/>
        </w:rPr>
        <w:t xml:space="preserve">Затверджено та введено в дію </w:t>
      </w:r>
      <w:r w:rsidR="006F4EDF" w:rsidRPr="00D51655">
        <w:rPr>
          <w:rFonts w:ascii="Times New Roman" w:eastAsia="Times New Roman" w:hAnsi="Times New Roman" w:cs="Times New Roman"/>
          <w:color w:val="000000"/>
          <w:spacing w:val="-3"/>
          <w:sz w:val="28"/>
          <w:szCs w:val="28"/>
        </w:rPr>
        <w:t>н</w:t>
      </w:r>
      <w:r w:rsidRPr="00D51655">
        <w:rPr>
          <w:rFonts w:ascii="Times New Roman" w:eastAsia="Times New Roman" w:hAnsi="Times New Roman" w:cs="Times New Roman"/>
          <w:color w:val="000000"/>
          <w:spacing w:val="-3"/>
          <w:sz w:val="28"/>
          <w:szCs w:val="28"/>
        </w:rPr>
        <w:t>аказом Міністерства освіти і науки України</w:t>
      </w:r>
      <w:r w:rsidR="006F4EDF" w:rsidRPr="00D51655">
        <w:rPr>
          <w:rFonts w:ascii="Times New Roman" w:eastAsia="Times New Roman" w:hAnsi="Times New Roman" w:cs="Times New Roman"/>
          <w:color w:val="000000"/>
          <w:spacing w:val="-3"/>
          <w:sz w:val="28"/>
          <w:szCs w:val="28"/>
        </w:rPr>
        <w:t xml:space="preserve">  від</w:t>
      </w:r>
      <w:r w:rsidR="00914C76">
        <w:rPr>
          <w:rFonts w:ascii="Times New Roman" w:eastAsia="Times New Roman" w:hAnsi="Times New Roman" w:cs="Times New Roman"/>
          <w:color w:val="000000"/>
          <w:spacing w:val="-3"/>
          <w:sz w:val="28"/>
          <w:szCs w:val="28"/>
        </w:rPr>
        <w:t xml:space="preserve"> 22.06.2021 </w:t>
      </w:r>
      <w:r w:rsidR="006F4EDF" w:rsidRPr="00D51655">
        <w:rPr>
          <w:rFonts w:ascii="Times New Roman" w:eastAsia="Times New Roman" w:hAnsi="Times New Roman" w:cs="Times New Roman"/>
          <w:color w:val="000000"/>
          <w:spacing w:val="-3"/>
          <w:sz w:val="28"/>
          <w:szCs w:val="28"/>
        </w:rPr>
        <w:t>р. №</w:t>
      </w:r>
      <w:r w:rsidR="00914C76">
        <w:rPr>
          <w:rFonts w:ascii="Times New Roman" w:eastAsia="Times New Roman" w:hAnsi="Times New Roman" w:cs="Times New Roman"/>
          <w:color w:val="000000"/>
          <w:spacing w:val="-3"/>
          <w:sz w:val="28"/>
          <w:szCs w:val="28"/>
        </w:rPr>
        <w:t xml:space="preserve"> 704.</w:t>
      </w:r>
    </w:p>
    <w:p w:rsidR="00A31106" w:rsidRPr="00D51655" w:rsidRDefault="00A31106" w:rsidP="00A31106">
      <w:pPr>
        <w:ind w:firstLine="709"/>
        <w:jc w:val="both"/>
        <w:rPr>
          <w:rFonts w:ascii="Times New Roman" w:eastAsia="Times New Roman" w:hAnsi="Times New Roman" w:cs="Times New Roman"/>
          <w:b/>
          <w:color w:val="000000"/>
          <w:spacing w:val="-3"/>
          <w:sz w:val="28"/>
          <w:szCs w:val="28"/>
        </w:rPr>
      </w:pPr>
    </w:p>
    <w:p w:rsidR="009A73E8" w:rsidRPr="00D51655" w:rsidRDefault="009A73E8" w:rsidP="009A73E8">
      <w:pPr>
        <w:autoSpaceDE w:val="0"/>
        <w:autoSpaceDN w:val="0"/>
        <w:adjustRightInd w:val="0"/>
        <w:ind w:firstLine="709"/>
        <w:jc w:val="both"/>
        <w:rPr>
          <w:rFonts w:ascii="Times New Roman" w:eastAsia="Times New Roman" w:hAnsi="Times New Roman" w:cs="Times New Roman"/>
          <w:noProof/>
          <w:sz w:val="28"/>
          <w:szCs w:val="28"/>
          <w:lang w:eastAsia="ru-RU"/>
        </w:rPr>
      </w:pPr>
      <w:r w:rsidRPr="00D51655">
        <w:rPr>
          <w:rFonts w:ascii="Times New Roman" w:eastAsia="Times New Roman" w:hAnsi="Times New Roman" w:cs="Times New Roman"/>
          <w:noProof/>
          <w:sz w:val="28"/>
          <w:szCs w:val="28"/>
          <w:lang w:eastAsia="ru-RU"/>
        </w:rPr>
        <w:t>Стандарт розроблено членами підкомісії зі спеціальності 076 </w:t>
      </w:r>
      <w:r w:rsidR="00D51655" w:rsidRPr="00D51655">
        <w:rPr>
          <w:rFonts w:ascii="Times New Roman" w:eastAsia="Times New Roman" w:hAnsi="Times New Roman" w:cs="Times New Roman"/>
          <w:noProof/>
          <w:color w:val="000000"/>
          <w:spacing w:val="-3"/>
          <w:sz w:val="28"/>
          <w:szCs w:val="28"/>
        </w:rPr>
        <w:t>Підприємництво, торгівля та біржова діяльність</w:t>
      </w:r>
      <w:r w:rsidRPr="00D51655">
        <w:rPr>
          <w:rFonts w:ascii="Times New Roman" w:hAnsi="Times New Roman"/>
          <w:sz w:val="28"/>
          <w:szCs w:val="28"/>
        </w:rPr>
        <w:t xml:space="preserve"> </w:t>
      </w:r>
      <w:r w:rsidR="007B6C21"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7B6C21" w:rsidRPr="009B5796">
        <w:rPr>
          <w:rFonts w:ascii="Times New Roman" w:hAnsi="Times New Roman"/>
          <w:sz w:val="28"/>
          <w:szCs w:val="28"/>
        </w:rPr>
        <w:t>(НМК 3)</w:t>
      </w:r>
      <w:r w:rsidR="007B6C21">
        <w:rPr>
          <w:rFonts w:ascii="Times New Roman" w:hAnsi="Times New Roman"/>
          <w:sz w:val="28"/>
          <w:szCs w:val="28"/>
        </w:rPr>
        <w:t xml:space="preserve"> </w:t>
      </w:r>
      <w:r w:rsidR="007B6C21"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D51655">
        <w:rPr>
          <w:rFonts w:ascii="Times New Roman" w:eastAsia="Times New Roman" w:hAnsi="Times New Roman" w:cs="Times New Roman"/>
          <w:noProof/>
          <w:sz w:val="28"/>
          <w:szCs w:val="28"/>
          <w:lang w:eastAsia="ru-RU"/>
        </w:rPr>
        <w:t>:</w:t>
      </w:r>
    </w:p>
    <w:p w:rsidR="002A7D71" w:rsidRPr="00D51655" w:rsidRDefault="002A7D71" w:rsidP="005D5F4D">
      <w:pPr>
        <w:jc w:val="both"/>
        <w:rPr>
          <w:rFonts w:ascii="Times New Roman" w:eastAsia="Times New Roman" w:hAnsi="Times New Roman" w:cs="Times New Roman"/>
          <w:color w:val="000000"/>
          <w:spacing w:val="-3"/>
          <w:sz w:val="28"/>
          <w:szCs w:val="28"/>
        </w:rPr>
      </w:pPr>
      <w:r w:rsidRPr="00D51655">
        <w:rPr>
          <w:rFonts w:ascii="Times New Roman" w:eastAsia="Times New Roman" w:hAnsi="Times New Roman" w:cs="Times New Roman"/>
          <w:color w:val="000000"/>
          <w:spacing w:val="-3"/>
          <w:sz w:val="28"/>
          <w:szCs w:val="28"/>
        </w:rPr>
        <w:t>Голова підкомісії:</w:t>
      </w:r>
    </w:p>
    <w:p w:rsidR="005D5F4D" w:rsidRPr="00D51655" w:rsidRDefault="006F4EDF" w:rsidP="005D5F4D">
      <w:pPr>
        <w:jc w:val="both"/>
        <w:rPr>
          <w:rFonts w:ascii="Times New Roman" w:eastAsia="Times New Roman" w:hAnsi="Times New Roman" w:cs="Times New Roman"/>
          <w:sz w:val="28"/>
          <w:szCs w:val="28"/>
        </w:rPr>
      </w:pPr>
      <w:r w:rsidRPr="00D51655">
        <w:rPr>
          <w:rFonts w:ascii="Times New Roman" w:eastAsia="Times New Roman" w:hAnsi="Times New Roman" w:cs="Times New Roman"/>
          <w:i/>
          <w:sz w:val="28"/>
          <w:szCs w:val="28"/>
        </w:rPr>
        <w:t>Марчишин Лідія Петрівна</w:t>
      </w:r>
      <w:r w:rsidRPr="00D51655">
        <w:rPr>
          <w:rFonts w:ascii="Times New Roman" w:eastAsia="Times New Roman" w:hAnsi="Times New Roman" w:cs="Times New Roman"/>
          <w:sz w:val="28"/>
          <w:szCs w:val="28"/>
        </w:rPr>
        <w:t>,</w:t>
      </w:r>
      <w:r w:rsidR="008C5C12" w:rsidRPr="00D51655">
        <w:rPr>
          <w:rFonts w:ascii="Times New Roman" w:eastAsia="Times New Roman" w:hAnsi="Times New Roman" w:cs="Times New Roman"/>
          <w:sz w:val="28"/>
          <w:szCs w:val="28"/>
        </w:rPr>
        <w:t xml:space="preserve"> </w:t>
      </w:r>
      <w:r w:rsidR="00C825A2" w:rsidRPr="00D51655">
        <w:rPr>
          <w:rFonts w:ascii="Times New Roman" w:eastAsia="Times New Roman" w:hAnsi="Times New Roman" w:cs="Times New Roman"/>
          <w:sz w:val="28"/>
          <w:szCs w:val="28"/>
        </w:rPr>
        <w:t>спеціаліст вищої категорії, викладач-методист, голова циклової комісії підприємництва та біржової діяльності</w:t>
      </w:r>
      <w:r w:rsidR="002634CE" w:rsidRPr="00D51655">
        <w:rPr>
          <w:rFonts w:ascii="Times New Roman" w:eastAsia="Times New Roman" w:hAnsi="Times New Roman" w:cs="Times New Roman"/>
          <w:sz w:val="28"/>
          <w:szCs w:val="28"/>
        </w:rPr>
        <w:t>, викладач</w:t>
      </w:r>
      <w:r w:rsidR="00C825A2" w:rsidRPr="00D51655">
        <w:rPr>
          <w:rFonts w:ascii="Times New Roman" w:eastAsia="Times New Roman" w:hAnsi="Times New Roman" w:cs="Times New Roman"/>
          <w:sz w:val="28"/>
          <w:szCs w:val="28"/>
        </w:rPr>
        <w:t xml:space="preserve"> Львівського  кооперативного фахового коледжу економіки і права</w:t>
      </w:r>
      <w:r w:rsidR="002C09F7" w:rsidRPr="00D51655">
        <w:rPr>
          <w:rFonts w:ascii="Times New Roman" w:eastAsia="Times New Roman" w:hAnsi="Times New Roman" w:cs="Times New Roman"/>
          <w:sz w:val="28"/>
          <w:szCs w:val="28"/>
        </w:rPr>
        <w:t>;</w:t>
      </w:r>
      <w:r w:rsidR="00C825A2" w:rsidRPr="00D51655">
        <w:rPr>
          <w:rFonts w:ascii="Times New Roman" w:eastAsia="Times New Roman" w:hAnsi="Times New Roman" w:cs="Times New Roman"/>
          <w:sz w:val="28"/>
          <w:szCs w:val="28"/>
        </w:rPr>
        <w:t xml:space="preserve"> </w:t>
      </w:r>
    </w:p>
    <w:p w:rsidR="002A7D71" w:rsidRPr="00D51655" w:rsidRDefault="007B6C21" w:rsidP="005D5F4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2A7D71" w:rsidRPr="00D51655">
        <w:rPr>
          <w:rFonts w:ascii="Times New Roman" w:eastAsia="Times New Roman" w:hAnsi="Times New Roman" w:cs="Times New Roman"/>
          <w:sz w:val="28"/>
          <w:szCs w:val="28"/>
        </w:rPr>
        <w:t>аступники голови підкомісії:</w:t>
      </w:r>
    </w:p>
    <w:p w:rsidR="00A31106" w:rsidRPr="00D51655" w:rsidRDefault="00A31106" w:rsidP="005D5F4D">
      <w:pPr>
        <w:jc w:val="both"/>
        <w:rPr>
          <w:rFonts w:ascii="Times New Roman" w:hAnsi="Times New Roman" w:cs="Times New Roman"/>
          <w:sz w:val="28"/>
          <w:szCs w:val="28"/>
        </w:rPr>
      </w:pPr>
      <w:r w:rsidRPr="00D51655">
        <w:rPr>
          <w:rFonts w:ascii="Times New Roman" w:eastAsia="Times New Roman" w:hAnsi="Times New Roman" w:cs="Times New Roman"/>
          <w:i/>
          <w:sz w:val="28"/>
          <w:szCs w:val="28"/>
        </w:rPr>
        <w:t>Бурденюк Ольга Вас</w:t>
      </w:r>
      <w:r w:rsidR="006F4EDF" w:rsidRPr="00D51655">
        <w:rPr>
          <w:rFonts w:ascii="Times New Roman" w:eastAsia="Times New Roman" w:hAnsi="Times New Roman" w:cs="Times New Roman"/>
          <w:i/>
          <w:sz w:val="28"/>
          <w:szCs w:val="28"/>
        </w:rPr>
        <w:t>илівна</w:t>
      </w:r>
      <w:r w:rsidR="008C5C12" w:rsidRPr="00D51655">
        <w:rPr>
          <w:rFonts w:ascii="Times New Roman" w:eastAsia="Times New Roman" w:hAnsi="Times New Roman" w:cs="Times New Roman"/>
          <w:i/>
          <w:sz w:val="28"/>
          <w:szCs w:val="28"/>
        </w:rPr>
        <w:t>,</w:t>
      </w:r>
      <w:r w:rsidR="008C5C12" w:rsidRPr="00D51655">
        <w:rPr>
          <w:rFonts w:ascii="Times New Roman" w:eastAsia="Times New Roman" w:hAnsi="Times New Roman" w:cs="Times New Roman"/>
          <w:sz w:val="28"/>
          <w:szCs w:val="28"/>
        </w:rPr>
        <w:t xml:space="preserve"> </w:t>
      </w:r>
      <w:r w:rsidR="006F4EDF" w:rsidRPr="00D51655">
        <w:rPr>
          <w:rFonts w:ascii="Times New Roman" w:eastAsia="Times New Roman" w:hAnsi="Times New Roman" w:cs="Times New Roman"/>
          <w:sz w:val="28"/>
          <w:szCs w:val="28"/>
        </w:rPr>
        <w:t xml:space="preserve"> </w:t>
      </w:r>
      <w:r w:rsidRPr="00D51655">
        <w:rPr>
          <w:rFonts w:ascii="Times New Roman" w:eastAsia="Times New Roman" w:hAnsi="Times New Roman" w:cs="Times New Roman"/>
          <w:sz w:val="28"/>
          <w:szCs w:val="28"/>
        </w:rPr>
        <w:t>спеціаліст вищої категорії, викладач-метод</w:t>
      </w:r>
      <w:r w:rsidR="006F4EDF" w:rsidRPr="00D51655">
        <w:rPr>
          <w:rFonts w:ascii="Times New Roman" w:eastAsia="Times New Roman" w:hAnsi="Times New Roman" w:cs="Times New Roman"/>
          <w:sz w:val="28"/>
          <w:szCs w:val="28"/>
        </w:rPr>
        <w:t>ист, голова циклової комісії т</w:t>
      </w:r>
      <w:r w:rsidRPr="00D51655">
        <w:rPr>
          <w:rFonts w:ascii="Times New Roman" w:eastAsia="Times New Roman" w:hAnsi="Times New Roman" w:cs="Times New Roman"/>
          <w:sz w:val="28"/>
          <w:szCs w:val="28"/>
        </w:rPr>
        <w:t>овароз</w:t>
      </w:r>
      <w:r w:rsidR="006F4EDF" w:rsidRPr="00D51655">
        <w:rPr>
          <w:rFonts w:ascii="Times New Roman" w:eastAsia="Times New Roman" w:hAnsi="Times New Roman" w:cs="Times New Roman"/>
          <w:sz w:val="28"/>
          <w:szCs w:val="28"/>
        </w:rPr>
        <w:t>навчих та комерційних дисциплін</w:t>
      </w:r>
      <w:r w:rsidR="002C09F7" w:rsidRPr="00D51655">
        <w:rPr>
          <w:rFonts w:ascii="Times New Roman" w:eastAsia="Times New Roman" w:hAnsi="Times New Roman" w:cs="Times New Roman"/>
          <w:sz w:val="28"/>
          <w:szCs w:val="28"/>
        </w:rPr>
        <w:t>, викладач</w:t>
      </w:r>
      <w:r w:rsidRPr="00D51655">
        <w:rPr>
          <w:rFonts w:ascii="Times New Roman" w:eastAsia="Times New Roman" w:hAnsi="Times New Roman" w:cs="Times New Roman"/>
          <w:sz w:val="28"/>
          <w:szCs w:val="28"/>
        </w:rPr>
        <w:t xml:space="preserve"> Чернівецького державного комерційного технікуму</w:t>
      </w:r>
      <w:r w:rsidR="002C09F7" w:rsidRPr="00D51655">
        <w:rPr>
          <w:rFonts w:ascii="Times New Roman" w:eastAsia="Times New Roman" w:hAnsi="Times New Roman" w:cs="Times New Roman"/>
          <w:sz w:val="28"/>
          <w:szCs w:val="28"/>
        </w:rPr>
        <w:t>;</w:t>
      </w:r>
      <w:r w:rsidR="006F4EDF" w:rsidRPr="00D51655">
        <w:rPr>
          <w:rFonts w:ascii="Times New Roman" w:hAnsi="Times New Roman" w:cs="Times New Roman"/>
          <w:sz w:val="28"/>
          <w:szCs w:val="28"/>
        </w:rPr>
        <w:t xml:space="preserve"> </w:t>
      </w:r>
    </w:p>
    <w:p w:rsidR="00A31106" w:rsidRPr="00D51655" w:rsidRDefault="006F4EDF" w:rsidP="005D5F4D">
      <w:pPr>
        <w:jc w:val="both"/>
        <w:rPr>
          <w:rFonts w:ascii="Times New Roman" w:eastAsia="Times New Roman" w:hAnsi="Times New Roman" w:cs="Times New Roman"/>
          <w:sz w:val="28"/>
          <w:szCs w:val="28"/>
        </w:rPr>
      </w:pPr>
      <w:r w:rsidRPr="00D51655">
        <w:rPr>
          <w:rFonts w:ascii="Times New Roman" w:eastAsia="Times New Roman" w:hAnsi="Times New Roman" w:cs="Times New Roman"/>
          <w:i/>
          <w:sz w:val="28"/>
          <w:szCs w:val="28"/>
        </w:rPr>
        <w:t>Мартиросян Ірина Ашотівна</w:t>
      </w:r>
      <w:r w:rsidRPr="00D51655">
        <w:rPr>
          <w:rFonts w:ascii="Times New Roman" w:eastAsia="Times New Roman" w:hAnsi="Times New Roman" w:cs="Times New Roman"/>
          <w:sz w:val="28"/>
          <w:szCs w:val="28"/>
        </w:rPr>
        <w:t>,</w:t>
      </w:r>
      <w:r w:rsidR="002A7D71" w:rsidRPr="00D51655">
        <w:rPr>
          <w:rFonts w:ascii="Times New Roman" w:eastAsia="Times New Roman" w:hAnsi="Times New Roman" w:cs="Times New Roman"/>
          <w:i/>
          <w:sz w:val="28"/>
          <w:szCs w:val="28"/>
        </w:rPr>
        <w:t xml:space="preserve"> </w:t>
      </w:r>
      <w:r w:rsidR="00F24CB3" w:rsidRPr="00D51655">
        <w:rPr>
          <w:rFonts w:ascii="Times New Roman" w:eastAsia="Times New Roman" w:hAnsi="Times New Roman" w:cs="Times New Roman"/>
          <w:sz w:val="28"/>
          <w:szCs w:val="28"/>
        </w:rPr>
        <w:t>спеціаліст вищої категорії</w:t>
      </w:r>
      <w:r w:rsidR="002C09F7" w:rsidRPr="00D51655">
        <w:rPr>
          <w:rFonts w:ascii="Times New Roman" w:eastAsia="Times New Roman" w:hAnsi="Times New Roman" w:cs="Times New Roman"/>
          <w:sz w:val="28"/>
          <w:szCs w:val="28"/>
        </w:rPr>
        <w:t>, викладач</w:t>
      </w:r>
      <w:r w:rsidR="00F24CB3" w:rsidRPr="00D51655">
        <w:rPr>
          <w:rFonts w:ascii="Times New Roman" w:eastAsia="Times New Roman" w:hAnsi="Times New Roman" w:cs="Times New Roman"/>
          <w:sz w:val="28"/>
          <w:szCs w:val="28"/>
        </w:rPr>
        <w:t xml:space="preserve"> Відокремленого структурного підрозділу «Одеський технічний фаховий </w:t>
      </w:r>
      <w:r w:rsidR="002A7D71" w:rsidRPr="00D51655">
        <w:rPr>
          <w:rFonts w:ascii="Times New Roman" w:eastAsia="Times New Roman" w:hAnsi="Times New Roman" w:cs="Times New Roman"/>
          <w:sz w:val="28"/>
          <w:szCs w:val="28"/>
        </w:rPr>
        <w:t>ко</w:t>
      </w:r>
      <w:r w:rsidR="002C007D" w:rsidRPr="00D51655">
        <w:rPr>
          <w:rFonts w:ascii="Times New Roman" w:eastAsia="Times New Roman" w:hAnsi="Times New Roman" w:cs="Times New Roman"/>
          <w:sz w:val="28"/>
          <w:szCs w:val="28"/>
        </w:rPr>
        <w:t>ледж Одеської національної академії харчових технологій</w:t>
      </w:r>
      <w:r w:rsidR="00F24CB3" w:rsidRPr="00D51655">
        <w:rPr>
          <w:rFonts w:ascii="Times New Roman" w:eastAsia="Times New Roman" w:hAnsi="Times New Roman" w:cs="Times New Roman"/>
          <w:sz w:val="28"/>
          <w:szCs w:val="28"/>
        </w:rPr>
        <w:t>»</w:t>
      </w:r>
      <w:r w:rsidR="002C09F7" w:rsidRPr="00D51655">
        <w:rPr>
          <w:rFonts w:ascii="Times New Roman" w:eastAsia="Times New Roman" w:hAnsi="Times New Roman" w:cs="Times New Roman"/>
          <w:sz w:val="28"/>
          <w:szCs w:val="28"/>
        </w:rPr>
        <w:t>;</w:t>
      </w:r>
      <w:r w:rsidR="00A31106" w:rsidRPr="00D51655">
        <w:rPr>
          <w:rFonts w:ascii="Times New Roman" w:eastAsia="Times New Roman" w:hAnsi="Times New Roman" w:cs="Times New Roman"/>
          <w:sz w:val="28"/>
          <w:szCs w:val="28"/>
        </w:rPr>
        <w:t xml:space="preserve"> </w:t>
      </w:r>
    </w:p>
    <w:p w:rsidR="002A7D71" w:rsidRPr="00D51655" w:rsidRDefault="007B6C21" w:rsidP="005D5F4D">
      <w:pPr>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sz w:val="28"/>
          <w:szCs w:val="28"/>
        </w:rPr>
        <w:t>с</w:t>
      </w:r>
      <w:r w:rsidR="002A7D71" w:rsidRPr="00D51655">
        <w:rPr>
          <w:rFonts w:ascii="Times New Roman" w:eastAsia="Times New Roman" w:hAnsi="Times New Roman" w:cs="Times New Roman"/>
          <w:sz w:val="28"/>
          <w:szCs w:val="28"/>
        </w:rPr>
        <w:t>екретар</w:t>
      </w:r>
      <w:r w:rsidR="002A7D71" w:rsidRPr="00D51655">
        <w:rPr>
          <w:rFonts w:ascii="Times New Roman" w:eastAsia="Times New Roman" w:hAnsi="Times New Roman" w:cs="Times New Roman"/>
          <w:i/>
          <w:sz w:val="28"/>
          <w:szCs w:val="28"/>
        </w:rPr>
        <w:t xml:space="preserve"> </w:t>
      </w:r>
      <w:r w:rsidR="002A7D71" w:rsidRPr="00D51655">
        <w:rPr>
          <w:rFonts w:ascii="Times New Roman" w:eastAsia="Times New Roman" w:hAnsi="Times New Roman" w:cs="Times New Roman"/>
          <w:sz w:val="28"/>
          <w:szCs w:val="28"/>
        </w:rPr>
        <w:t>підкомісії:</w:t>
      </w:r>
    </w:p>
    <w:p w:rsidR="00307A65" w:rsidRPr="00D51655" w:rsidRDefault="008C5C12" w:rsidP="005D5F4D">
      <w:pPr>
        <w:jc w:val="both"/>
        <w:rPr>
          <w:rFonts w:ascii="Times New Roman" w:eastAsia="Times New Roman" w:hAnsi="Times New Roman" w:cs="Times New Roman"/>
          <w:sz w:val="28"/>
          <w:szCs w:val="28"/>
        </w:rPr>
      </w:pPr>
      <w:r w:rsidRPr="00D51655">
        <w:rPr>
          <w:rFonts w:ascii="Times New Roman" w:eastAsia="Times New Roman" w:hAnsi="Times New Roman" w:cs="Times New Roman"/>
          <w:i/>
          <w:sz w:val="28"/>
          <w:szCs w:val="28"/>
        </w:rPr>
        <w:t>Крап</w:t>
      </w:r>
      <w:r w:rsidR="006F4EDF" w:rsidRPr="00D51655">
        <w:rPr>
          <w:rFonts w:ascii="Times New Roman" w:eastAsia="Times New Roman" w:hAnsi="Times New Roman" w:cs="Times New Roman"/>
          <w:i/>
          <w:sz w:val="28"/>
          <w:szCs w:val="28"/>
        </w:rPr>
        <w:t>остіна Світлана Миколаївна</w:t>
      </w:r>
      <w:r w:rsidR="005D5F4D" w:rsidRPr="00D51655">
        <w:rPr>
          <w:rFonts w:ascii="Times New Roman" w:eastAsia="Times New Roman" w:hAnsi="Times New Roman" w:cs="Times New Roman"/>
          <w:sz w:val="28"/>
          <w:szCs w:val="28"/>
        </w:rPr>
        <w:t>,</w:t>
      </w:r>
      <w:r w:rsidR="006F4EDF" w:rsidRPr="00D51655">
        <w:rPr>
          <w:rFonts w:ascii="Times New Roman" w:eastAsia="Times New Roman" w:hAnsi="Times New Roman" w:cs="Times New Roman"/>
          <w:sz w:val="28"/>
          <w:szCs w:val="28"/>
        </w:rPr>
        <w:t xml:space="preserve"> </w:t>
      </w:r>
      <w:r w:rsidR="00307A65" w:rsidRPr="00D51655">
        <w:rPr>
          <w:rFonts w:ascii="Times New Roman" w:eastAsia="Times New Roman" w:hAnsi="Times New Roman" w:cs="Times New Roman"/>
          <w:sz w:val="28"/>
          <w:szCs w:val="28"/>
        </w:rPr>
        <w:t>спеціаліст вищої категорії, викладач Відокремленого структурного підрозділу «Фахов</w:t>
      </w:r>
      <w:r w:rsidR="00F24CB3" w:rsidRPr="00D51655">
        <w:rPr>
          <w:rFonts w:ascii="Times New Roman" w:eastAsia="Times New Roman" w:hAnsi="Times New Roman" w:cs="Times New Roman"/>
          <w:sz w:val="28"/>
          <w:szCs w:val="28"/>
        </w:rPr>
        <w:t>ий</w:t>
      </w:r>
      <w:r w:rsidR="00307A65" w:rsidRPr="00D51655">
        <w:rPr>
          <w:rFonts w:ascii="Times New Roman" w:eastAsia="Times New Roman" w:hAnsi="Times New Roman" w:cs="Times New Roman"/>
          <w:sz w:val="28"/>
          <w:szCs w:val="28"/>
        </w:rPr>
        <w:t xml:space="preserve"> коле</w:t>
      </w:r>
      <w:r w:rsidR="00F24CB3" w:rsidRPr="00D51655">
        <w:rPr>
          <w:rFonts w:ascii="Times New Roman" w:eastAsia="Times New Roman" w:hAnsi="Times New Roman" w:cs="Times New Roman"/>
          <w:sz w:val="28"/>
          <w:szCs w:val="28"/>
        </w:rPr>
        <w:t>дж</w:t>
      </w:r>
      <w:r w:rsidR="00307A65" w:rsidRPr="00D51655">
        <w:rPr>
          <w:rFonts w:ascii="Times New Roman" w:eastAsia="Times New Roman" w:hAnsi="Times New Roman" w:cs="Times New Roman"/>
          <w:sz w:val="28"/>
          <w:szCs w:val="28"/>
        </w:rPr>
        <w:t xml:space="preserve"> технологій, бізнесу та права Волинського національного університету імені Лесі Українки»</w:t>
      </w:r>
      <w:r w:rsidR="002C09F7" w:rsidRPr="00D51655">
        <w:rPr>
          <w:rFonts w:ascii="Times New Roman" w:eastAsia="Times New Roman" w:hAnsi="Times New Roman" w:cs="Times New Roman"/>
          <w:sz w:val="28"/>
          <w:szCs w:val="28"/>
        </w:rPr>
        <w:t>;</w:t>
      </w:r>
      <w:r w:rsidR="00307A65" w:rsidRPr="00D51655">
        <w:rPr>
          <w:rFonts w:ascii="Times New Roman" w:eastAsia="Times New Roman" w:hAnsi="Times New Roman" w:cs="Times New Roman"/>
          <w:sz w:val="28"/>
          <w:szCs w:val="28"/>
        </w:rPr>
        <w:t xml:space="preserve"> </w:t>
      </w:r>
    </w:p>
    <w:p w:rsidR="002A7D71" w:rsidRPr="00D51655" w:rsidRDefault="007B6C21" w:rsidP="005D5F4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002A7D71" w:rsidRPr="00D51655">
        <w:rPr>
          <w:rFonts w:ascii="Times New Roman" w:eastAsia="Times New Roman" w:hAnsi="Times New Roman" w:cs="Times New Roman"/>
          <w:sz w:val="28"/>
          <w:szCs w:val="28"/>
        </w:rPr>
        <w:t>лени науково-методичної підкомісії:</w:t>
      </w:r>
    </w:p>
    <w:p w:rsidR="00A31106" w:rsidRPr="00D51655" w:rsidRDefault="006F4EDF" w:rsidP="005D5F4D">
      <w:pPr>
        <w:jc w:val="both"/>
        <w:rPr>
          <w:rFonts w:ascii="Times New Roman" w:eastAsia="Times New Roman" w:hAnsi="Times New Roman" w:cs="Times New Roman"/>
          <w:sz w:val="28"/>
          <w:szCs w:val="28"/>
        </w:rPr>
      </w:pPr>
      <w:r w:rsidRPr="00D51655">
        <w:rPr>
          <w:rFonts w:ascii="Times New Roman" w:eastAsia="Times New Roman" w:hAnsi="Times New Roman" w:cs="Times New Roman"/>
          <w:i/>
          <w:sz w:val="28"/>
          <w:szCs w:val="28"/>
        </w:rPr>
        <w:t>Болотська Наталія Федорівна</w:t>
      </w:r>
      <w:r w:rsidRPr="00D51655">
        <w:rPr>
          <w:rFonts w:ascii="Times New Roman" w:eastAsia="Times New Roman" w:hAnsi="Times New Roman" w:cs="Times New Roman"/>
          <w:sz w:val="28"/>
          <w:szCs w:val="28"/>
        </w:rPr>
        <w:t xml:space="preserve">, </w:t>
      </w:r>
      <w:r w:rsidR="00A31106" w:rsidRPr="00D51655">
        <w:rPr>
          <w:rFonts w:ascii="Times New Roman" w:eastAsia="Times New Roman" w:hAnsi="Times New Roman" w:cs="Times New Roman"/>
          <w:sz w:val="28"/>
          <w:szCs w:val="28"/>
        </w:rPr>
        <w:t xml:space="preserve">спеціаліст вищої категорії, </w:t>
      </w:r>
      <w:r w:rsidRPr="00D51655">
        <w:rPr>
          <w:rFonts w:ascii="Times New Roman" w:eastAsia="Times New Roman" w:hAnsi="Times New Roman" w:cs="Times New Roman"/>
          <w:sz w:val="28"/>
          <w:szCs w:val="28"/>
        </w:rPr>
        <w:t>викладач</w:t>
      </w:r>
      <w:r w:rsidR="00F24CB3" w:rsidRPr="00D51655">
        <w:rPr>
          <w:rFonts w:ascii="Times New Roman" w:eastAsia="Times New Roman" w:hAnsi="Times New Roman" w:cs="Times New Roman"/>
          <w:sz w:val="28"/>
          <w:szCs w:val="28"/>
        </w:rPr>
        <w:t>-</w:t>
      </w:r>
      <w:r w:rsidR="00A31106" w:rsidRPr="00D51655">
        <w:rPr>
          <w:rFonts w:ascii="Times New Roman" w:eastAsia="Times New Roman" w:hAnsi="Times New Roman" w:cs="Times New Roman"/>
          <w:sz w:val="28"/>
          <w:szCs w:val="28"/>
        </w:rPr>
        <w:t>методист, заступник директора з навчально-виробничої роботи Харківського кооператив</w:t>
      </w:r>
      <w:r w:rsidR="00F24CB3" w:rsidRPr="00D51655">
        <w:rPr>
          <w:rFonts w:ascii="Times New Roman" w:eastAsia="Times New Roman" w:hAnsi="Times New Roman" w:cs="Times New Roman"/>
          <w:sz w:val="28"/>
          <w:szCs w:val="28"/>
        </w:rPr>
        <w:t>ного</w:t>
      </w:r>
      <w:r w:rsidR="00260FBF" w:rsidRPr="00D51655">
        <w:rPr>
          <w:rFonts w:ascii="Times New Roman" w:eastAsia="Times New Roman" w:hAnsi="Times New Roman" w:cs="Times New Roman"/>
          <w:sz w:val="28"/>
          <w:szCs w:val="28"/>
        </w:rPr>
        <w:t xml:space="preserve"> </w:t>
      </w:r>
      <w:r w:rsidR="00F24CB3" w:rsidRPr="00D51655">
        <w:rPr>
          <w:rFonts w:ascii="Times New Roman" w:eastAsia="Times New Roman" w:hAnsi="Times New Roman" w:cs="Times New Roman"/>
          <w:sz w:val="28"/>
          <w:szCs w:val="28"/>
        </w:rPr>
        <w:t xml:space="preserve">торгово-економічного </w:t>
      </w:r>
      <w:r w:rsidR="00C8544B" w:rsidRPr="00D51655">
        <w:rPr>
          <w:rFonts w:ascii="Times New Roman" w:eastAsia="Times New Roman" w:hAnsi="Times New Roman" w:cs="Times New Roman"/>
          <w:sz w:val="28"/>
          <w:szCs w:val="28"/>
        </w:rPr>
        <w:t>фахового</w:t>
      </w:r>
      <w:r w:rsidR="00260FBF" w:rsidRPr="00D51655">
        <w:rPr>
          <w:rFonts w:ascii="Times New Roman" w:eastAsia="Times New Roman" w:hAnsi="Times New Roman" w:cs="Times New Roman"/>
          <w:sz w:val="28"/>
          <w:szCs w:val="28"/>
        </w:rPr>
        <w:t xml:space="preserve"> </w:t>
      </w:r>
      <w:r w:rsidR="00F24CB3" w:rsidRPr="00D51655">
        <w:rPr>
          <w:rFonts w:ascii="Times New Roman" w:eastAsia="Times New Roman" w:hAnsi="Times New Roman" w:cs="Times New Roman"/>
          <w:sz w:val="28"/>
          <w:szCs w:val="28"/>
        </w:rPr>
        <w:t>коледжу</w:t>
      </w:r>
      <w:r w:rsidR="002C09F7" w:rsidRPr="00D51655">
        <w:rPr>
          <w:rFonts w:ascii="Times New Roman" w:eastAsia="Times New Roman" w:hAnsi="Times New Roman" w:cs="Times New Roman"/>
          <w:sz w:val="28"/>
          <w:szCs w:val="28"/>
        </w:rPr>
        <w:t>;</w:t>
      </w:r>
    </w:p>
    <w:p w:rsidR="00A31106" w:rsidRPr="00D51655" w:rsidRDefault="006F4EDF" w:rsidP="005D5F4D">
      <w:pPr>
        <w:jc w:val="both"/>
        <w:rPr>
          <w:rFonts w:ascii="Times New Roman" w:eastAsia="Times New Roman" w:hAnsi="Times New Roman" w:cs="Times New Roman"/>
          <w:sz w:val="28"/>
          <w:szCs w:val="28"/>
        </w:rPr>
      </w:pPr>
      <w:r w:rsidRPr="00D51655">
        <w:rPr>
          <w:rFonts w:ascii="Times New Roman" w:eastAsia="Times New Roman" w:hAnsi="Times New Roman" w:cs="Times New Roman"/>
          <w:i/>
          <w:sz w:val="28"/>
          <w:szCs w:val="28"/>
        </w:rPr>
        <w:t>Гайбура Тетяна Андріївна</w:t>
      </w:r>
      <w:r w:rsidRPr="00D51655">
        <w:rPr>
          <w:rFonts w:ascii="Times New Roman" w:eastAsia="Times New Roman" w:hAnsi="Times New Roman" w:cs="Times New Roman"/>
          <w:sz w:val="28"/>
          <w:szCs w:val="28"/>
        </w:rPr>
        <w:t xml:space="preserve">, </w:t>
      </w:r>
      <w:r w:rsidR="00A31106" w:rsidRPr="00D51655">
        <w:rPr>
          <w:rFonts w:ascii="Times New Roman" w:eastAsia="Times New Roman" w:hAnsi="Times New Roman" w:cs="Times New Roman"/>
          <w:sz w:val="28"/>
          <w:szCs w:val="28"/>
        </w:rPr>
        <w:t>спеціаліст вищої категорії,</w:t>
      </w:r>
      <w:r w:rsidRPr="00D51655">
        <w:rPr>
          <w:rFonts w:ascii="Times New Roman" w:eastAsia="Times New Roman" w:hAnsi="Times New Roman" w:cs="Times New Roman"/>
          <w:sz w:val="28"/>
          <w:szCs w:val="28"/>
        </w:rPr>
        <w:t xml:space="preserve"> викладач-</w:t>
      </w:r>
      <w:r w:rsidR="00A31106" w:rsidRPr="00D51655">
        <w:rPr>
          <w:rFonts w:ascii="Times New Roman" w:eastAsia="Times New Roman" w:hAnsi="Times New Roman" w:cs="Times New Roman"/>
          <w:sz w:val="28"/>
          <w:szCs w:val="28"/>
        </w:rPr>
        <w:t>методист, завідувач ві</w:t>
      </w:r>
      <w:r w:rsidRPr="00D51655">
        <w:rPr>
          <w:rFonts w:ascii="Times New Roman" w:eastAsia="Times New Roman" w:hAnsi="Times New Roman" w:cs="Times New Roman"/>
          <w:sz w:val="28"/>
          <w:szCs w:val="28"/>
        </w:rPr>
        <w:t>дділення п</w:t>
      </w:r>
      <w:r w:rsidR="00A31106" w:rsidRPr="00D51655">
        <w:rPr>
          <w:rFonts w:ascii="Times New Roman" w:eastAsia="Times New Roman" w:hAnsi="Times New Roman" w:cs="Times New Roman"/>
          <w:sz w:val="28"/>
          <w:szCs w:val="28"/>
        </w:rPr>
        <w:t>ідприємництва, менеджменту та інформаційних технологій Відокремленого структу</w:t>
      </w:r>
      <w:r w:rsidR="00F24CB3" w:rsidRPr="00D51655">
        <w:rPr>
          <w:rFonts w:ascii="Times New Roman" w:eastAsia="Times New Roman" w:hAnsi="Times New Roman" w:cs="Times New Roman"/>
          <w:sz w:val="28"/>
          <w:szCs w:val="28"/>
        </w:rPr>
        <w:t>рного підрозділу «Новокаховський фаховий коледж</w:t>
      </w:r>
      <w:r w:rsidR="00A31106" w:rsidRPr="00D51655">
        <w:rPr>
          <w:rFonts w:ascii="Times New Roman" w:eastAsia="Times New Roman" w:hAnsi="Times New Roman" w:cs="Times New Roman"/>
          <w:sz w:val="28"/>
          <w:szCs w:val="28"/>
        </w:rPr>
        <w:t xml:space="preserve"> Таврійського державного агротехнічного університету імені Дмитра Моторного</w:t>
      </w:r>
      <w:r w:rsidR="00F24CB3" w:rsidRPr="00D51655">
        <w:rPr>
          <w:rFonts w:ascii="Times New Roman" w:eastAsia="Times New Roman" w:hAnsi="Times New Roman" w:cs="Times New Roman"/>
          <w:sz w:val="28"/>
          <w:szCs w:val="28"/>
        </w:rPr>
        <w:t>»</w:t>
      </w:r>
      <w:r w:rsidR="002C09F7" w:rsidRPr="00D51655">
        <w:rPr>
          <w:rFonts w:ascii="Times New Roman" w:eastAsia="Times New Roman" w:hAnsi="Times New Roman" w:cs="Times New Roman"/>
          <w:sz w:val="28"/>
          <w:szCs w:val="28"/>
        </w:rPr>
        <w:t>;</w:t>
      </w:r>
      <w:r w:rsidR="00A31106" w:rsidRPr="00D51655">
        <w:rPr>
          <w:rFonts w:ascii="Times New Roman" w:eastAsia="Times New Roman" w:hAnsi="Times New Roman" w:cs="Times New Roman"/>
          <w:sz w:val="28"/>
          <w:szCs w:val="28"/>
        </w:rPr>
        <w:t xml:space="preserve"> </w:t>
      </w:r>
    </w:p>
    <w:p w:rsidR="00A31106" w:rsidRPr="00D51655" w:rsidRDefault="006F4EDF" w:rsidP="005D5F4D">
      <w:pPr>
        <w:jc w:val="both"/>
        <w:rPr>
          <w:rFonts w:ascii="Times New Roman" w:eastAsia="Times New Roman" w:hAnsi="Times New Roman" w:cs="Times New Roman"/>
          <w:sz w:val="28"/>
          <w:szCs w:val="28"/>
        </w:rPr>
      </w:pPr>
      <w:r w:rsidRPr="00D51655">
        <w:rPr>
          <w:rFonts w:ascii="Times New Roman" w:eastAsia="Times New Roman" w:hAnsi="Times New Roman" w:cs="Times New Roman"/>
          <w:i/>
          <w:sz w:val="28"/>
          <w:szCs w:val="28"/>
        </w:rPr>
        <w:t>Лещик Ірина Богданівна</w:t>
      </w:r>
      <w:r w:rsidRPr="00D51655">
        <w:rPr>
          <w:rFonts w:ascii="Times New Roman" w:eastAsia="Times New Roman" w:hAnsi="Times New Roman" w:cs="Times New Roman"/>
          <w:sz w:val="28"/>
          <w:szCs w:val="28"/>
        </w:rPr>
        <w:t xml:space="preserve">, </w:t>
      </w:r>
      <w:r w:rsidR="00A31106" w:rsidRPr="00D51655">
        <w:rPr>
          <w:rFonts w:ascii="Times New Roman" w:eastAsia="Times New Roman" w:hAnsi="Times New Roman" w:cs="Times New Roman"/>
          <w:sz w:val="28"/>
          <w:szCs w:val="28"/>
        </w:rPr>
        <w:t>кандидат економічних наук,</w:t>
      </w:r>
      <w:r w:rsidRPr="00D51655">
        <w:rPr>
          <w:rFonts w:ascii="Times New Roman" w:eastAsia="Times New Roman" w:hAnsi="Times New Roman" w:cs="Times New Roman"/>
          <w:sz w:val="28"/>
          <w:szCs w:val="28"/>
        </w:rPr>
        <w:t xml:space="preserve"> </w:t>
      </w:r>
      <w:r w:rsidR="00A31106" w:rsidRPr="00D51655">
        <w:rPr>
          <w:rFonts w:ascii="Times New Roman" w:eastAsia="Times New Roman" w:hAnsi="Times New Roman" w:cs="Times New Roman"/>
          <w:sz w:val="28"/>
          <w:szCs w:val="28"/>
        </w:rPr>
        <w:t>доцент,</w:t>
      </w:r>
      <w:r w:rsidRPr="00D51655">
        <w:rPr>
          <w:rFonts w:ascii="Times New Roman" w:eastAsia="Times New Roman" w:hAnsi="Times New Roman" w:cs="Times New Roman"/>
          <w:sz w:val="28"/>
          <w:szCs w:val="28"/>
        </w:rPr>
        <w:t xml:space="preserve"> </w:t>
      </w:r>
      <w:r w:rsidR="00A31106" w:rsidRPr="00D51655">
        <w:rPr>
          <w:rFonts w:ascii="Times New Roman" w:eastAsia="Times New Roman" w:hAnsi="Times New Roman" w:cs="Times New Roman"/>
          <w:sz w:val="28"/>
          <w:szCs w:val="28"/>
        </w:rPr>
        <w:t>голова циклової комісії економічних</w:t>
      </w:r>
      <w:r w:rsidRPr="00D51655">
        <w:rPr>
          <w:rFonts w:ascii="Times New Roman" w:eastAsia="Times New Roman" w:hAnsi="Times New Roman" w:cs="Times New Roman"/>
          <w:sz w:val="28"/>
          <w:szCs w:val="28"/>
        </w:rPr>
        <w:t xml:space="preserve"> </w:t>
      </w:r>
      <w:r w:rsidR="00A31106" w:rsidRPr="00D51655">
        <w:rPr>
          <w:rFonts w:ascii="Times New Roman" w:eastAsia="Times New Roman" w:hAnsi="Times New Roman" w:cs="Times New Roman"/>
          <w:sz w:val="28"/>
          <w:szCs w:val="28"/>
        </w:rPr>
        <w:t>дисциплін,</w:t>
      </w:r>
      <w:r w:rsidRPr="00D51655">
        <w:rPr>
          <w:rFonts w:ascii="Times New Roman" w:eastAsia="Times New Roman" w:hAnsi="Times New Roman" w:cs="Times New Roman"/>
          <w:sz w:val="28"/>
          <w:szCs w:val="28"/>
        </w:rPr>
        <w:t xml:space="preserve"> </w:t>
      </w:r>
      <w:r w:rsidR="00A31106" w:rsidRPr="00D51655">
        <w:rPr>
          <w:rFonts w:ascii="Times New Roman" w:eastAsia="Times New Roman" w:hAnsi="Times New Roman" w:cs="Times New Roman"/>
          <w:sz w:val="28"/>
          <w:szCs w:val="28"/>
        </w:rPr>
        <w:t>спеціаліст вищої категорії,</w:t>
      </w:r>
      <w:r w:rsidRPr="00D51655">
        <w:rPr>
          <w:rFonts w:ascii="Times New Roman" w:eastAsia="Times New Roman" w:hAnsi="Times New Roman" w:cs="Times New Roman"/>
          <w:sz w:val="28"/>
          <w:szCs w:val="28"/>
        </w:rPr>
        <w:t xml:space="preserve"> </w:t>
      </w:r>
      <w:r w:rsidR="00A31106" w:rsidRPr="00D51655">
        <w:rPr>
          <w:rFonts w:ascii="Times New Roman" w:eastAsia="Times New Roman" w:hAnsi="Times New Roman" w:cs="Times New Roman"/>
          <w:sz w:val="28"/>
          <w:szCs w:val="28"/>
        </w:rPr>
        <w:t>методист</w:t>
      </w:r>
      <w:r w:rsidR="000E0727" w:rsidRPr="00D51655">
        <w:rPr>
          <w:rFonts w:ascii="Times New Roman" w:eastAsia="Times New Roman" w:hAnsi="Times New Roman" w:cs="Times New Roman"/>
          <w:sz w:val="28"/>
          <w:szCs w:val="28"/>
        </w:rPr>
        <w:t xml:space="preserve"> </w:t>
      </w:r>
      <w:r w:rsidR="002C09F7" w:rsidRPr="00D51655">
        <w:rPr>
          <w:rFonts w:ascii="Times New Roman" w:eastAsia="Times New Roman" w:hAnsi="Times New Roman" w:cs="Times New Roman"/>
          <w:sz w:val="28"/>
          <w:szCs w:val="28"/>
        </w:rPr>
        <w:t xml:space="preserve">Відокремленого структурного підрозділу </w:t>
      </w:r>
      <w:r w:rsidR="007B6C21" w:rsidRPr="00D51655">
        <w:rPr>
          <w:rFonts w:ascii="Times New Roman" w:eastAsia="Times New Roman" w:hAnsi="Times New Roman" w:cs="Times New Roman"/>
          <w:sz w:val="28"/>
          <w:szCs w:val="28"/>
        </w:rPr>
        <w:t>«</w:t>
      </w:r>
      <w:r w:rsidR="002C09F7" w:rsidRPr="00D51655">
        <w:rPr>
          <w:rFonts w:ascii="Times New Roman" w:eastAsia="Times New Roman" w:hAnsi="Times New Roman" w:cs="Times New Roman"/>
          <w:sz w:val="28"/>
          <w:szCs w:val="28"/>
        </w:rPr>
        <w:t>Тернопільський фаховий коледж Тернопільського національного технічного університету імені Івана Пулюя</w:t>
      </w:r>
      <w:r w:rsidR="007B6C21">
        <w:rPr>
          <w:rFonts w:ascii="Times New Roman" w:eastAsia="Times New Roman" w:hAnsi="Times New Roman" w:cs="Times New Roman"/>
          <w:sz w:val="28"/>
          <w:szCs w:val="28"/>
        </w:rPr>
        <w:t>»</w:t>
      </w:r>
      <w:r w:rsidR="002634CE" w:rsidRPr="00D51655">
        <w:rPr>
          <w:rFonts w:ascii="Times New Roman" w:eastAsia="Times New Roman" w:hAnsi="Times New Roman" w:cs="Times New Roman"/>
          <w:sz w:val="28"/>
          <w:szCs w:val="28"/>
        </w:rPr>
        <w:t>;</w:t>
      </w:r>
    </w:p>
    <w:p w:rsidR="00A31106" w:rsidRPr="00D51655" w:rsidRDefault="006F4EDF" w:rsidP="005D5F4D">
      <w:pPr>
        <w:jc w:val="both"/>
        <w:rPr>
          <w:rFonts w:ascii="Times New Roman" w:hAnsi="Times New Roman" w:cs="Times New Roman"/>
          <w:sz w:val="28"/>
          <w:szCs w:val="28"/>
        </w:rPr>
      </w:pPr>
      <w:r w:rsidRPr="00D51655">
        <w:rPr>
          <w:rFonts w:ascii="Times New Roman" w:eastAsia="Times New Roman" w:hAnsi="Times New Roman" w:cs="Times New Roman"/>
          <w:i/>
          <w:sz w:val="28"/>
          <w:szCs w:val="28"/>
        </w:rPr>
        <w:t>Майорова Олена Сергіївна</w:t>
      </w:r>
      <w:r w:rsidRPr="00D51655">
        <w:rPr>
          <w:rFonts w:ascii="Times New Roman" w:eastAsia="Times New Roman" w:hAnsi="Times New Roman" w:cs="Times New Roman"/>
          <w:sz w:val="28"/>
          <w:szCs w:val="28"/>
        </w:rPr>
        <w:t xml:space="preserve">, </w:t>
      </w:r>
      <w:r w:rsidR="00A31106" w:rsidRPr="00D51655">
        <w:rPr>
          <w:rFonts w:ascii="Times New Roman" w:eastAsia="Times New Roman" w:hAnsi="Times New Roman" w:cs="Times New Roman"/>
          <w:sz w:val="28"/>
          <w:szCs w:val="28"/>
        </w:rPr>
        <w:t>спеціаліст вищої категорії,</w:t>
      </w:r>
      <w:r w:rsidRPr="00D51655">
        <w:rPr>
          <w:rFonts w:ascii="Times New Roman" w:eastAsia="Times New Roman" w:hAnsi="Times New Roman" w:cs="Times New Roman"/>
          <w:sz w:val="28"/>
          <w:szCs w:val="28"/>
        </w:rPr>
        <w:t xml:space="preserve"> </w:t>
      </w:r>
      <w:r w:rsidR="00A31106" w:rsidRPr="00D51655">
        <w:rPr>
          <w:rFonts w:ascii="Times New Roman" w:eastAsia="Times New Roman" w:hAnsi="Times New Roman" w:cs="Times New Roman"/>
          <w:sz w:val="28"/>
          <w:szCs w:val="28"/>
        </w:rPr>
        <w:t>голова циклової комісії товарознавчо-комерційних та економічних дисциплін</w:t>
      </w:r>
      <w:r w:rsidR="002634CE" w:rsidRPr="00D51655">
        <w:rPr>
          <w:rFonts w:ascii="Times New Roman" w:eastAsia="Times New Roman" w:hAnsi="Times New Roman" w:cs="Times New Roman"/>
          <w:sz w:val="28"/>
          <w:szCs w:val="28"/>
        </w:rPr>
        <w:t>, викладач</w:t>
      </w:r>
      <w:r w:rsidR="00A31106" w:rsidRPr="00D51655">
        <w:rPr>
          <w:rFonts w:ascii="Times New Roman" w:eastAsia="Times New Roman" w:hAnsi="Times New Roman" w:cs="Times New Roman"/>
          <w:sz w:val="28"/>
          <w:szCs w:val="28"/>
        </w:rPr>
        <w:t xml:space="preserve"> Кра</w:t>
      </w:r>
      <w:r w:rsidR="00F24CB3" w:rsidRPr="00D51655">
        <w:rPr>
          <w:rFonts w:ascii="Times New Roman" w:eastAsia="Times New Roman" w:hAnsi="Times New Roman" w:cs="Times New Roman"/>
          <w:sz w:val="28"/>
          <w:szCs w:val="28"/>
        </w:rPr>
        <w:t xml:space="preserve">маторського </w:t>
      </w:r>
      <w:r w:rsidR="00F24CB3" w:rsidRPr="00D51655">
        <w:rPr>
          <w:rFonts w:ascii="Times New Roman" w:eastAsia="Times New Roman" w:hAnsi="Times New Roman" w:cs="Times New Roman"/>
          <w:sz w:val="28"/>
          <w:szCs w:val="28"/>
        </w:rPr>
        <w:lastRenderedPageBreak/>
        <w:t>коледжу Донецького н</w:t>
      </w:r>
      <w:r w:rsidR="00A31106" w:rsidRPr="00D51655">
        <w:rPr>
          <w:rFonts w:ascii="Times New Roman" w:eastAsia="Times New Roman" w:hAnsi="Times New Roman" w:cs="Times New Roman"/>
          <w:sz w:val="28"/>
          <w:szCs w:val="28"/>
        </w:rPr>
        <w:t>аціонального університету економіки і торгівлі імені Михайла Туган-Барановського</w:t>
      </w:r>
      <w:r w:rsidR="002634CE" w:rsidRPr="00D51655">
        <w:rPr>
          <w:rFonts w:ascii="Times New Roman" w:hAnsi="Times New Roman" w:cs="Times New Roman"/>
          <w:sz w:val="28"/>
          <w:szCs w:val="28"/>
        </w:rPr>
        <w:t>;</w:t>
      </w:r>
    </w:p>
    <w:p w:rsidR="00A31106" w:rsidRDefault="00A31106" w:rsidP="005D5F4D">
      <w:pPr>
        <w:jc w:val="both"/>
        <w:rPr>
          <w:rFonts w:ascii="Times New Roman" w:eastAsia="Times New Roman" w:hAnsi="Times New Roman" w:cs="Times New Roman"/>
          <w:sz w:val="28"/>
          <w:szCs w:val="28"/>
        </w:rPr>
      </w:pPr>
      <w:r w:rsidRPr="00D51655">
        <w:rPr>
          <w:rFonts w:ascii="Times New Roman" w:eastAsia="Times New Roman" w:hAnsi="Times New Roman" w:cs="Times New Roman"/>
          <w:i/>
          <w:sz w:val="28"/>
          <w:szCs w:val="28"/>
        </w:rPr>
        <w:t>Правда Наталя Володи</w:t>
      </w:r>
      <w:r w:rsidR="00E133CF" w:rsidRPr="00D51655">
        <w:rPr>
          <w:rFonts w:ascii="Times New Roman" w:eastAsia="Times New Roman" w:hAnsi="Times New Roman" w:cs="Times New Roman"/>
          <w:i/>
          <w:sz w:val="28"/>
          <w:szCs w:val="28"/>
        </w:rPr>
        <w:t>мирівна</w:t>
      </w:r>
      <w:r w:rsidR="00E133CF" w:rsidRPr="00D51655">
        <w:rPr>
          <w:rFonts w:ascii="Times New Roman" w:eastAsia="Times New Roman" w:hAnsi="Times New Roman" w:cs="Times New Roman"/>
          <w:sz w:val="28"/>
          <w:szCs w:val="28"/>
        </w:rPr>
        <w:t xml:space="preserve">, </w:t>
      </w:r>
      <w:r w:rsidRPr="00D51655">
        <w:rPr>
          <w:rFonts w:ascii="Times New Roman" w:eastAsia="Times New Roman" w:hAnsi="Times New Roman" w:cs="Times New Roman"/>
          <w:sz w:val="28"/>
          <w:szCs w:val="28"/>
        </w:rPr>
        <w:t xml:space="preserve">спеціаліст вищої категорії, викладач  </w:t>
      </w:r>
      <w:r w:rsidR="00245012" w:rsidRPr="00D51655">
        <w:rPr>
          <w:rFonts w:ascii="Times New Roman" w:eastAsia="Times New Roman" w:hAnsi="Times New Roman" w:cs="Times New Roman"/>
          <w:sz w:val="28"/>
          <w:szCs w:val="28"/>
        </w:rPr>
        <w:t xml:space="preserve">Новомосковського фахового кооперативного коледжу економіки та права </w:t>
      </w:r>
      <w:r w:rsidR="00D51655">
        <w:rPr>
          <w:rFonts w:ascii="Times New Roman" w:eastAsia="Times New Roman" w:hAnsi="Times New Roman" w:cs="Times New Roman"/>
          <w:sz w:val="28"/>
          <w:szCs w:val="28"/>
        </w:rPr>
        <w:br/>
      </w:r>
      <w:r w:rsidR="00245012" w:rsidRPr="00D51655">
        <w:rPr>
          <w:rFonts w:ascii="Times New Roman" w:eastAsia="Times New Roman" w:hAnsi="Times New Roman" w:cs="Times New Roman"/>
          <w:sz w:val="28"/>
          <w:szCs w:val="28"/>
        </w:rPr>
        <w:t>ім. С.</w:t>
      </w:r>
      <w:r w:rsidR="007B6C21">
        <w:rPr>
          <w:rFonts w:ascii="Times New Roman" w:eastAsia="Times New Roman" w:hAnsi="Times New Roman" w:cs="Times New Roman"/>
          <w:sz w:val="28"/>
          <w:szCs w:val="28"/>
        </w:rPr>
        <w:t xml:space="preserve"> </w:t>
      </w:r>
      <w:r w:rsidR="00245012" w:rsidRPr="00D51655">
        <w:rPr>
          <w:rFonts w:ascii="Times New Roman" w:eastAsia="Times New Roman" w:hAnsi="Times New Roman" w:cs="Times New Roman"/>
          <w:sz w:val="28"/>
          <w:szCs w:val="28"/>
        </w:rPr>
        <w:t>В. Литвиненка</w:t>
      </w:r>
      <w:r w:rsidR="00C8544B" w:rsidRPr="00D51655">
        <w:rPr>
          <w:rFonts w:ascii="Times New Roman" w:eastAsia="Times New Roman" w:hAnsi="Times New Roman" w:cs="Times New Roman"/>
          <w:sz w:val="28"/>
          <w:szCs w:val="28"/>
        </w:rPr>
        <w:t>.</w:t>
      </w:r>
      <w:r w:rsidRPr="00D51655">
        <w:rPr>
          <w:rFonts w:ascii="Times New Roman" w:eastAsia="Times New Roman" w:hAnsi="Times New Roman" w:cs="Times New Roman"/>
          <w:sz w:val="28"/>
          <w:szCs w:val="28"/>
        </w:rPr>
        <w:t xml:space="preserve"> </w:t>
      </w:r>
    </w:p>
    <w:p w:rsidR="00421DD4" w:rsidRPr="00D51655" w:rsidRDefault="00421DD4" w:rsidP="007B6C21">
      <w:pPr>
        <w:ind w:firstLine="708"/>
        <w:jc w:val="both"/>
        <w:rPr>
          <w:rFonts w:ascii="Times New Roman" w:hAnsi="Times New Roman"/>
          <w:sz w:val="28"/>
          <w:szCs w:val="28"/>
        </w:rPr>
      </w:pPr>
      <w:r w:rsidRPr="00D51655">
        <w:rPr>
          <w:rFonts w:ascii="Times New Roman" w:hAnsi="Times New Roman"/>
          <w:sz w:val="28"/>
          <w:szCs w:val="28"/>
        </w:rPr>
        <w:t xml:space="preserve">Куратори </w:t>
      </w:r>
      <w:r w:rsidR="007B6C21"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7B6C21" w:rsidRPr="009B5796">
        <w:rPr>
          <w:rFonts w:ascii="Times New Roman" w:hAnsi="Times New Roman"/>
          <w:sz w:val="28"/>
          <w:szCs w:val="28"/>
        </w:rPr>
        <w:t>(НМК 3)</w:t>
      </w:r>
      <w:r w:rsidR="007B6C21">
        <w:rPr>
          <w:rFonts w:ascii="Times New Roman" w:hAnsi="Times New Roman"/>
          <w:sz w:val="28"/>
          <w:szCs w:val="28"/>
        </w:rPr>
        <w:t xml:space="preserve"> </w:t>
      </w:r>
      <w:r w:rsidR="007B6C21"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D51655">
        <w:rPr>
          <w:rFonts w:ascii="Times New Roman" w:hAnsi="Times New Roman"/>
          <w:sz w:val="28"/>
          <w:szCs w:val="28"/>
        </w:rPr>
        <w:t>:</w:t>
      </w:r>
    </w:p>
    <w:p w:rsidR="007B6C21" w:rsidRPr="009B5796" w:rsidRDefault="007B6C21" w:rsidP="007B6C21">
      <w:pPr>
        <w:spacing w:before="120"/>
        <w:ind w:firstLine="708"/>
        <w:jc w:val="both"/>
        <w:rPr>
          <w:rFonts w:ascii="Times New Roman" w:hAnsi="Times New Roman"/>
          <w:sz w:val="28"/>
          <w:szCs w:val="28"/>
        </w:rPr>
      </w:pPr>
      <w:r w:rsidRPr="007B6C21">
        <w:rPr>
          <w:rFonts w:ascii="Times New Roman" w:hAnsi="Times New Roman"/>
          <w:i/>
          <w:iCs/>
          <w:sz w:val="28"/>
          <w:szCs w:val="28"/>
        </w:rPr>
        <w:t>Войнаш Лідія Герасимівна</w:t>
      </w:r>
      <w:r w:rsidRPr="007B6C21">
        <w:rPr>
          <w:rFonts w:ascii="Times New Roman" w:hAnsi="Times New Roman"/>
          <w:sz w:val="28"/>
          <w:szCs w:val="28"/>
        </w:rPr>
        <w:t>,</w:t>
      </w:r>
      <w:r w:rsidRPr="009B5796">
        <w:rPr>
          <w:rFonts w:ascii="Times New Roman" w:hAnsi="Times New Roman"/>
          <w:sz w:val="28"/>
          <w:szCs w:val="28"/>
        </w:rPr>
        <w:t xml:space="preserve"> член </w:t>
      </w:r>
      <w:r w:rsidRPr="009B5796">
        <w:rPr>
          <w:rFonts w:ascii="Times New Roman" w:eastAsia="Times New Roman" w:hAnsi="Times New Roman"/>
          <w:sz w:val="28"/>
          <w:szCs w:val="28"/>
          <w:lang w:eastAsia="ru-RU"/>
        </w:rPr>
        <w:t xml:space="preserve">сектору фахової передвищої освіти Науково-методичної ради Міністерства освіти і науки України, </w:t>
      </w:r>
      <w:r w:rsidRPr="009B5796">
        <w:rPr>
          <w:rFonts w:ascii="Times New Roman" w:hAnsi="Times New Roman"/>
          <w:sz w:val="28"/>
          <w:szCs w:val="28"/>
        </w:rPr>
        <w:t>кандидат економічних наук, директорка Департаменту кадрової політики, освіти і науки Укркоопспілки, директорка Навчально-методичного центру «Укоопосвіта»;</w:t>
      </w:r>
    </w:p>
    <w:p w:rsidR="007B6C21" w:rsidRPr="009B5796" w:rsidRDefault="007B6C21" w:rsidP="007B6C21">
      <w:pPr>
        <w:spacing w:before="120"/>
        <w:ind w:firstLine="708"/>
        <w:jc w:val="both"/>
        <w:rPr>
          <w:rFonts w:ascii="Times New Roman" w:eastAsia="Times New Roman" w:hAnsi="Times New Roman"/>
          <w:sz w:val="28"/>
          <w:szCs w:val="28"/>
        </w:rPr>
      </w:pPr>
      <w:r w:rsidRPr="007B6C21">
        <w:rPr>
          <w:rFonts w:ascii="Times New Roman" w:hAnsi="Times New Roman"/>
          <w:i/>
          <w:iCs/>
          <w:sz w:val="28"/>
          <w:szCs w:val="28"/>
        </w:rPr>
        <w:t>Макарук Ігор Валентинович</w:t>
      </w:r>
      <w:r w:rsidRPr="007B6C21">
        <w:rPr>
          <w:rFonts w:ascii="Times New Roman" w:hAnsi="Times New Roman"/>
          <w:sz w:val="28"/>
          <w:szCs w:val="28"/>
        </w:rPr>
        <w:t>,</w:t>
      </w:r>
      <w:r w:rsidRPr="009B5796">
        <w:rPr>
          <w:rFonts w:ascii="Times New Roman" w:hAnsi="Times New Roman"/>
          <w:sz w:val="28"/>
          <w:szCs w:val="28"/>
        </w:rPr>
        <w:t xml:space="preserve"> заступник координатора </w:t>
      </w:r>
      <w:r w:rsidRPr="009B5796">
        <w:rPr>
          <w:rFonts w:ascii="Times New Roman" w:eastAsia="Times New Roman" w:hAnsi="Times New Roman"/>
          <w:sz w:val="28"/>
          <w:szCs w:val="28"/>
          <w:lang w:eastAsia="ru-RU"/>
        </w:rPr>
        <w:t xml:space="preserve">сектору фахової передвищої освіти Науково-методичної ради Міністерства освіти і науки України, </w:t>
      </w:r>
      <w:r w:rsidRPr="009B5796">
        <w:rPr>
          <w:rFonts w:ascii="Times New Roman" w:hAnsi="Times New Roman"/>
          <w:sz w:val="28"/>
          <w:szCs w:val="28"/>
        </w:rPr>
        <w:t xml:space="preserve">заступник директора з навчальної роботи </w:t>
      </w:r>
      <w:r w:rsidRPr="009B5796">
        <w:rPr>
          <w:rFonts w:ascii="Times New Roman" w:eastAsia="Times New Roman" w:hAnsi="Times New Roman"/>
          <w:sz w:val="28"/>
          <w:szCs w:val="28"/>
        </w:rPr>
        <w:t xml:space="preserve">Відокремленого структурного підрозділу «Фаховий коледж технологій, бізнесу та права Волинського національного університету імені Лесі Українки». </w:t>
      </w:r>
    </w:p>
    <w:p w:rsidR="00D0122C" w:rsidRPr="00D51655" w:rsidRDefault="00D0122C" w:rsidP="006A23CC">
      <w:pPr>
        <w:jc w:val="both"/>
        <w:rPr>
          <w:rFonts w:ascii="Times New Roman" w:hAnsi="Times New Roman"/>
          <w:iCs/>
          <w:sz w:val="28"/>
          <w:szCs w:val="28"/>
        </w:rPr>
      </w:pPr>
    </w:p>
    <w:p w:rsidR="00D0122C" w:rsidRPr="00D51655" w:rsidRDefault="00D0122C" w:rsidP="007B6C21">
      <w:pPr>
        <w:ind w:firstLine="708"/>
        <w:jc w:val="both"/>
        <w:rPr>
          <w:rFonts w:ascii="Times New Roman" w:hAnsi="Times New Roman"/>
          <w:sz w:val="28"/>
          <w:szCs w:val="28"/>
        </w:rPr>
      </w:pPr>
      <w:r w:rsidRPr="00D51655">
        <w:rPr>
          <w:rFonts w:ascii="Times New Roman" w:eastAsia="Times New Roman" w:hAnsi="Times New Roman" w:cs="Times New Roman"/>
          <w:sz w:val="28"/>
          <w:szCs w:val="28"/>
        </w:rPr>
        <w:t xml:space="preserve">Стандарт фахової передвищої освіти розглянуто та схвалено на засіданні підкомісії зі спеціальності 076 Підприємництво, торгівля та біржова діяльність </w:t>
      </w:r>
      <w:r w:rsidR="007B6C21"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7B6C21" w:rsidRPr="009B5796">
        <w:rPr>
          <w:rFonts w:ascii="Times New Roman" w:hAnsi="Times New Roman"/>
          <w:sz w:val="28"/>
          <w:szCs w:val="28"/>
        </w:rPr>
        <w:t>(НМК 3)</w:t>
      </w:r>
      <w:r w:rsidR="007B6C21">
        <w:rPr>
          <w:rFonts w:ascii="Times New Roman" w:hAnsi="Times New Roman"/>
          <w:sz w:val="28"/>
          <w:szCs w:val="28"/>
        </w:rPr>
        <w:t xml:space="preserve"> </w:t>
      </w:r>
      <w:r w:rsidR="007B6C21"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D51655">
        <w:rPr>
          <w:rFonts w:ascii="Times New Roman" w:hAnsi="Times New Roman"/>
          <w:sz w:val="28"/>
          <w:szCs w:val="28"/>
        </w:rPr>
        <w:t xml:space="preserve"> 01.12.2020, протокол № 2.</w:t>
      </w:r>
    </w:p>
    <w:p w:rsidR="00D0122C" w:rsidRPr="00D51655" w:rsidRDefault="00D0122C" w:rsidP="006A23CC">
      <w:pPr>
        <w:jc w:val="both"/>
        <w:rPr>
          <w:rFonts w:ascii="Times New Roman" w:hAnsi="Times New Roman"/>
          <w:iCs/>
          <w:sz w:val="28"/>
          <w:szCs w:val="28"/>
        </w:rPr>
      </w:pPr>
    </w:p>
    <w:p w:rsidR="005F24C5" w:rsidRPr="00D51655" w:rsidRDefault="005F24C5" w:rsidP="005F24C5">
      <w:pPr>
        <w:spacing w:before="120"/>
        <w:ind w:firstLine="708"/>
        <w:jc w:val="both"/>
        <w:rPr>
          <w:rFonts w:ascii="Times New Roman" w:eastAsia="Calibri" w:hAnsi="Times New Roman" w:cs="Times New Roman"/>
          <w:sz w:val="28"/>
          <w:szCs w:val="28"/>
        </w:rPr>
      </w:pPr>
      <w:r w:rsidRPr="00D51655">
        <w:rPr>
          <w:rFonts w:ascii="Times New Roman" w:eastAsia="Calibri" w:hAnsi="Times New Roman" w:cs="Times New Roman"/>
          <w:sz w:val="28"/>
          <w:szCs w:val="28"/>
        </w:rPr>
        <w:t xml:space="preserve">Методичну експертизу </w:t>
      </w:r>
      <w:r w:rsidR="004B198A" w:rsidRPr="00D51655">
        <w:rPr>
          <w:rFonts w:ascii="Times New Roman" w:eastAsia="Calibri" w:hAnsi="Times New Roman" w:cs="Times New Roman"/>
          <w:sz w:val="28"/>
          <w:szCs w:val="28"/>
        </w:rPr>
        <w:t>проводи</w:t>
      </w:r>
      <w:r w:rsidRPr="00D51655">
        <w:rPr>
          <w:rFonts w:ascii="Times New Roman" w:eastAsia="Calibri" w:hAnsi="Times New Roman" w:cs="Times New Roman"/>
          <w:sz w:val="28"/>
          <w:szCs w:val="28"/>
        </w:rPr>
        <w:t>ли:</w:t>
      </w:r>
    </w:p>
    <w:p w:rsidR="005F24C5" w:rsidRPr="00D51655" w:rsidRDefault="005F24C5" w:rsidP="004B198A">
      <w:pPr>
        <w:ind w:firstLine="709"/>
        <w:jc w:val="both"/>
        <w:rPr>
          <w:rFonts w:ascii="Times New Roman" w:eastAsia="Calibri" w:hAnsi="Times New Roman" w:cs="Times New Roman"/>
          <w:sz w:val="28"/>
          <w:szCs w:val="28"/>
        </w:rPr>
      </w:pPr>
      <w:r w:rsidRPr="00D51655">
        <w:rPr>
          <w:rFonts w:ascii="Times New Roman" w:eastAsia="Calibri" w:hAnsi="Times New Roman" w:cs="Times New Roman"/>
          <w:i/>
          <w:sz w:val="28"/>
          <w:szCs w:val="28"/>
        </w:rPr>
        <w:t xml:space="preserve">Хоменко Микола Павлович, </w:t>
      </w:r>
      <w:r w:rsidRPr="00D51655">
        <w:rPr>
          <w:rFonts w:ascii="Times New Roman" w:eastAsia="Calibri" w:hAnsi="Times New Roman" w:cs="Times New Roman"/>
          <w:sz w:val="28"/>
          <w:szCs w:val="28"/>
        </w:rPr>
        <w:t>заступник директора Державної установи «Науково-методичний центр вищої та фахової передвищої освіти», кандидат педагогічних наук, голова експертної групи з організації проведення методичної експертизи проєктів стандартів фахової передвищої освіти</w:t>
      </w:r>
      <w:r w:rsidR="007B6C21">
        <w:rPr>
          <w:rFonts w:ascii="Times New Roman" w:eastAsia="Calibri" w:hAnsi="Times New Roman" w:cs="Times New Roman"/>
          <w:sz w:val="28"/>
          <w:szCs w:val="28"/>
        </w:rPr>
        <w:t>;</w:t>
      </w:r>
    </w:p>
    <w:p w:rsidR="005F24C5" w:rsidRPr="00D51655" w:rsidRDefault="005F24C5" w:rsidP="004B198A">
      <w:pPr>
        <w:ind w:firstLine="709"/>
        <w:jc w:val="both"/>
        <w:rPr>
          <w:rFonts w:ascii="Times New Roman" w:eastAsia="Calibri" w:hAnsi="Times New Roman" w:cs="Times New Roman"/>
          <w:sz w:val="28"/>
          <w:szCs w:val="28"/>
        </w:rPr>
      </w:pPr>
      <w:r w:rsidRPr="00D51655">
        <w:rPr>
          <w:rFonts w:ascii="Times New Roman" w:eastAsia="Calibri" w:hAnsi="Times New Roman" w:cs="Times New Roman"/>
          <w:i/>
          <w:sz w:val="28"/>
          <w:szCs w:val="28"/>
        </w:rPr>
        <w:t>Д</w:t>
      </w:r>
      <w:r w:rsidR="00D51655">
        <w:rPr>
          <w:rFonts w:ascii="Times New Roman" w:eastAsia="Calibri" w:hAnsi="Times New Roman" w:cs="Times New Roman"/>
          <w:i/>
          <w:sz w:val="28"/>
          <w:szCs w:val="28"/>
        </w:rPr>
        <w:t>у</w:t>
      </w:r>
      <w:r w:rsidRPr="00D51655">
        <w:rPr>
          <w:rFonts w:ascii="Times New Roman" w:eastAsia="Calibri" w:hAnsi="Times New Roman" w:cs="Times New Roman"/>
          <w:i/>
          <w:sz w:val="28"/>
          <w:szCs w:val="28"/>
        </w:rPr>
        <w:t xml:space="preserve">дус Тетяна Василівна, </w:t>
      </w:r>
      <w:r w:rsidRPr="00D51655">
        <w:rPr>
          <w:rFonts w:ascii="Times New Roman" w:eastAsia="Calibri" w:hAnsi="Times New Roman" w:cs="Times New Roman"/>
          <w:sz w:val="28"/>
          <w:szCs w:val="28"/>
        </w:rPr>
        <w:t>кандидат педагогічних наук, завідувач кабінету Державної установи «Науково-методичний центр вищої та фахової пер</w:t>
      </w:r>
      <w:r w:rsidR="001B516A">
        <w:rPr>
          <w:rFonts w:ascii="Times New Roman" w:eastAsia="Calibri" w:hAnsi="Times New Roman" w:cs="Times New Roman"/>
          <w:sz w:val="28"/>
          <w:szCs w:val="28"/>
        </w:rPr>
        <w:t>е</w:t>
      </w:r>
      <w:r w:rsidRPr="00D51655">
        <w:rPr>
          <w:rFonts w:ascii="Times New Roman" w:eastAsia="Calibri" w:hAnsi="Times New Roman" w:cs="Times New Roman"/>
          <w:sz w:val="28"/>
          <w:szCs w:val="28"/>
        </w:rPr>
        <w:t>двищої освіти»</w:t>
      </w:r>
      <w:r w:rsidR="007B6C21">
        <w:rPr>
          <w:rFonts w:ascii="Times New Roman" w:eastAsia="Calibri" w:hAnsi="Times New Roman" w:cs="Times New Roman"/>
          <w:sz w:val="28"/>
          <w:szCs w:val="28"/>
        </w:rPr>
        <w:t>;</w:t>
      </w:r>
    </w:p>
    <w:p w:rsidR="005F24C5" w:rsidRPr="00D51655" w:rsidRDefault="005F24C5" w:rsidP="004B198A">
      <w:pPr>
        <w:ind w:firstLine="709"/>
        <w:jc w:val="both"/>
        <w:rPr>
          <w:rFonts w:ascii="Times New Roman" w:eastAsia="Calibri" w:hAnsi="Times New Roman" w:cs="Times New Roman"/>
          <w:sz w:val="28"/>
          <w:szCs w:val="28"/>
        </w:rPr>
      </w:pPr>
      <w:r w:rsidRPr="00D51655">
        <w:rPr>
          <w:rFonts w:ascii="Times New Roman" w:eastAsia="Calibri" w:hAnsi="Times New Roman" w:cs="Times New Roman"/>
          <w:i/>
          <w:sz w:val="28"/>
          <w:szCs w:val="28"/>
        </w:rPr>
        <w:t xml:space="preserve">Синявська Ніна Іванівна, </w:t>
      </w:r>
      <w:r w:rsidRPr="00D51655">
        <w:rPr>
          <w:rFonts w:ascii="Times New Roman" w:eastAsia="Calibri" w:hAnsi="Times New Roman" w:cs="Times New Roman"/>
          <w:sz w:val="28"/>
          <w:szCs w:val="28"/>
        </w:rPr>
        <w:t>методист Державної установи «Науково-методичний центр вищої та фахової передвищої освіти».</w:t>
      </w:r>
    </w:p>
    <w:p w:rsidR="00D0122C" w:rsidRPr="00D51655" w:rsidRDefault="00D0122C" w:rsidP="006A23CC">
      <w:pPr>
        <w:jc w:val="both"/>
        <w:rPr>
          <w:rFonts w:ascii="Times New Roman" w:hAnsi="Times New Roman"/>
          <w:iCs/>
          <w:sz w:val="28"/>
          <w:szCs w:val="28"/>
        </w:rPr>
      </w:pPr>
    </w:p>
    <w:p w:rsidR="00D0122C" w:rsidRPr="00D51655" w:rsidRDefault="00D0122C" w:rsidP="004B198A">
      <w:pPr>
        <w:ind w:firstLine="708"/>
        <w:jc w:val="both"/>
        <w:rPr>
          <w:rFonts w:ascii="Times New Roman" w:hAnsi="Times New Roman"/>
          <w:iCs/>
          <w:sz w:val="28"/>
          <w:szCs w:val="28"/>
        </w:rPr>
      </w:pPr>
      <w:r w:rsidRPr="00D51655">
        <w:rPr>
          <w:rFonts w:ascii="Times New Roman" w:hAnsi="Times New Roman"/>
          <w:iCs/>
          <w:sz w:val="28"/>
          <w:szCs w:val="28"/>
        </w:rPr>
        <w:t xml:space="preserve">Фахову експертизу </w:t>
      </w:r>
      <w:r w:rsidR="004B198A" w:rsidRPr="00D51655">
        <w:rPr>
          <w:rFonts w:ascii="Times New Roman" w:hAnsi="Times New Roman"/>
          <w:iCs/>
          <w:sz w:val="28"/>
          <w:szCs w:val="28"/>
        </w:rPr>
        <w:t>проводи</w:t>
      </w:r>
      <w:r w:rsidRPr="00D51655">
        <w:rPr>
          <w:rFonts w:ascii="Times New Roman" w:hAnsi="Times New Roman"/>
          <w:iCs/>
          <w:sz w:val="28"/>
          <w:szCs w:val="28"/>
        </w:rPr>
        <w:t>ли:</w:t>
      </w:r>
    </w:p>
    <w:p w:rsidR="00D0122C" w:rsidRPr="00D51655" w:rsidRDefault="00D0122C" w:rsidP="005F24C5">
      <w:pPr>
        <w:ind w:firstLine="709"/>
        <w:jc w:val="both"/>
        <w:rPr>
          <w:rFonts w:ascii="Times New Roman" w:hAnsi="Times New Roman" w:cs="Times New Roman"/>
          <w:sz w:val="28"/>
          <w:szCs w:val="28"/>
        </w:rPr>
      </w:pPr>
      <w:r w:rsidRPr="00D51655">
        <w:rPr>
          <w:rFonts w:ascii="Times New Roman" w:hAnsi="Times New Roman" w:cs="Times New Roman"/>
          <w:i/>
          <w:sz w:val="28"/>
          <w:szCs w:val="28"/>
        </w:rPr>
        <w:t>Артюх Тетяна Миколаївна</w:t>
      </w:r>
      <w:r w:rsidRPr="00D51655">
        <w:rPr>
          <w:rFonts w:ascii="Times New Roman" w:hAnsi="Times New Roman" w:cs="Times New Roman"/>
          <w:sz w:val="28"/>
          <w:szCs w:val="28"/>
        </w:rPr>
        <w:t>, доктор технічних наук, професор, професор кафедри експертизи харчових продуктів Національного університету харчових технологій</w:t>
      </w:r>
      <w:r w:rsidR="007B6C21">
        <w:rPr>
          <w:rFonts w:ascii="Times New Roman" w:hAnsi="Times New Roman" w:cs="Times New Roman"/>
          <w:sz w:val="28"/>
          <w:szCs w:val="28"/>
        </w:rPr>
        <w:t>;</w:t>
      </w:r>
    </w:p>
    <w:p w:rsidR="00D0122C" w:rsidRPr="00D51655" w:rsidRDefault="00D0122C" w:rsidP="005F24C5">
      <w:pPr>
        <w:ind w:firstLine="709"/>
        <w:jc w:val="both"/>
        <w:rPr>
          <w:rFonts w:ascii="Times New Roman" w:hAnsi="Times New Roman" w:cs="Times New Roman"/>
          <w:sz w:val="28"/>
          <w:szCs w:val="28"/>
        </w:rPr>
      </w:pPr>
      <w:r w:rsidRPr="00D51655">
        <w:rPr>
          <w:rFonts w:ascii="Times New Roman" w:hAnsi="Times New Roman" w:cs="Times New Roman"/>
          <w:i/>
          <w:sz w:val="28"/>
          <w:szCs w:val="28"/>
        </w:rPr>
        <w:t>Трішкіна Ніна Іванівна,</w:t>
      </w:r>
      <w:r w:rsidRPr="00D51655">
        <w:rPr>
          <w:rFonts w:ascii="Times New Roman" w:hAnsi="Times New Roman" w:cs="Times New Roman"/>
          <w:sz w:val="28"/>
          <w:szCs w:val="28"/>
        </w:rPr>
        <w:t xml:space="preserve"> кандидат економічних наук, доцент, </w:t>
      </w:r>
      <w:r w:rsidR="007B6C21" w:rsidRPr="00D51655">
        <w:rPr>
          <w:rFonts w:ascii="Times New Roman" w:eastAsia="Times New Roman" w:hAnsi="Times New Roman" w:cs="Times New Roman"/>
          <w:sz w:val="28"/>
          <w:szCs w:val="28"/>
        </w:rPr>
        <w:t>спеціаліст вищої категорії</w:t>
      </w:r>
      <w:r w:rsidRPr="00D51655">
        <w:rPr>
          <w:rFonts w:ascii="Times New Roman" w:hAnsi="Times New Roman" w:cs="Times New Roman"/>
          <w:sz w:val="28"/>
          <w:szCs w:val="28"/>
        </w:rPr>
        <w:t>, викладач-методист</w:t>
      </w:r>
      <w:r w:rsidR="007B6C21">
        <w:rPr>
          <w:rFonts w:ascii="Times New Roman" w:hAnsi="Times New Roman" w:cs="Times New Roman"/>
          <w:sz w:val="28"/>
          <w:szCs w:val="28"/>
        </w:rPr>
        <w:t>, викладач</w:t>
      </w:r>
      <w:r w:rsidRPr="00D51655">
        <w:rPr>
          <w:rFonts w:ascii="Times New Roman" w:hAnsi="Times New Roman" w:cs="Times New Roman"/>
          <w:sz w:val="28"/>
          <w:szCs w:val="28"/>
        </w:rPr>
        <w:t xml:space="preserve"> </w:t>
      </w:r>
      <w:r w:rsidR="005F24C5" w:rsidRPr="00D51655">
        <w:rPr>
          <w:rFonts w:ascii="Times New Roman" w:hAnsi="Times New Roman" w:cs="Times New Roman"/>
          <w:sz w:val="28"/>
          <w:szCs w:val="28"/>
        </w:rPr>
        <w:t>В</w:t>
      </w:r>
      <w:r w:rsidRPr="00D51655">
        <w:rPr>
          <w:rFonts w:ascii="Times New Roman" w:hAnsi="Times New Roman" w:cs="Times New Roman"/>
          <w:sz w:val="28"/>
          <w:szCs w:val="28"/>
        </w:rPr>
        <w:t>ідокрем</w:t>
      </w:r>
      <w:r w:rsidR="005F24C5" w:rsidRPr="00D51655">
        <w:rPr>
          <w:rFonts w:ascii="Times New Roman" w:hAnsi="Times New Roman" w:cs="Times New Roman"/>
          <w:sz w:val="28"/>
          <w:szCs w:val="28"/>
        </w:rPr>
        <w:softHyphen/>
      </w:r>
      <w:r w:rsidRPr="00D51655">
        <w:rPr>
          <w:rFonts w:ascii="Times New Roman" w:hAnsi="Times New Roman" w:cs="Times New Roman"/>
          <w:sz w:val="28"/>
          <w:szCs w:val="28"/>
        </w:rPr>
        <w:t>леного структурного підрозділу «Хмельницький торговельно-економічний фаховий коледж Київського національного торговельно-економічного університету»;</w:t>
      </w:r>
    </w:p>
    <w:p w:rsidR="00D0122C" w:rsidRPr="00D51655" w:rsidRDefault="00D0122C" w:rsidP="005F24C5">
      <w:pPr>
        <w:ind w:firstLine="709"/>
        <w:jc w:val="both"/>
        <w:rPr>
          <w:rStyle w:val="a5"/>
          <w:rFonts w:ascii="Times New Roman" w:hAnsi="Times New Roman" w:cs="Times New Roman"/>
          <w:sz w:val="28"/>
          <w:szCs w:val="28"/>
          <w:shd w:val="clear" w:color="auto" w:fill="FFFFFF"/>
        </w:rPr>
      </w:pPr>
      <w:r w:rsidRPr="00D51655">
        <w:rPr>
          <w:rFonts w:ascii="Times New Roman" w:hAnsi="Times New Roman" w:cs="Times New Roman"/>
          <w:i/>
          <w:sz w:val="28"/>
          <w:szCs w:val="28"/>
        </w:rPr>
        <w:t>Куницький Микола Васильович</w:t>
      </w:r>
      <w:r w:rsidRPr="00D51655">
        <w:rPr>
          <w:rFonts w:ascii="Times New Roman" w:hAnsi="Times New Roman" w:cs="Times New Roman"/>
          <w:sz w:val="28"/>
          <w:szCs w:val="28"/>
        </w:rPr>
        <w:t xml:space="preserve">, директор гіпермаркету «Епіцентр К». </w:t>
      </w:r>
      <w:r w:rsidRPr="00D51655">
        <w:rPr>
          <w:rStyle w:val="a5"/>
          <w:rFonts w:ascii="Times New Roman" w:hAnsi="Times New Roman" w:cs="Times New Roman"/>
          <w:sz w:val="28"/>
          <w:szCs w:val="28"/>
          <w:shd w:val="clear" w:color="auto" w:fill="FFFFFF"/>
        </w:rPr>
        <w:t xml:space="preserve"> </w:t>
      </w:r>
    </w:p>
    <w:p w:rsidR="0027031C" w:rsidRPr="00D51655" w:rsidRDefault="00A31106" w:rsidP="007B6C21">
      <w:pPr>
        <w:ind w:firstLine="708"/>
        <w:jc w:val="both"/>
        <w:rPr>
          <w:rFonts w:ascii="Times New Roman" w:hAnsi="Times New Roman"/>
          <w:sz w:val="28"/>
          <w:szCs w:val="28"/>
        </w:rPr>
      </w:pPr>
      <w:r w:rsidRPr="00D51655">
        <w:rPr>
          <w:rFonts w:ascii="Times New Roman" w:eastAsia="Times New Roman" w:hAnsi="Times New Roman" w:cs="Times New Roman"/>
          <w:sz w:val="28"/>
          <w:szCs w:val="28"/>
        </w:rPr>
        <w:lastRenderedPageBreak/>
        <w:t>Ст</w:t>
      </w:r>
      <w:r w:rsidR="00D0122C" w:rsidRPr="00D51655">
        <w:rPr>
          <w:rFonts w:ascii="Times New Roman" w:eastAsia="Times New Roman" w:hAnsi="Times New Roman" w:cs="Times New Roman"/>
          <w:sz w:val="28"/>
          <w:szCs w:val="28"/>
        </w:rPr>
        <w:t>андарт</w:t>
      </w:r>
      <w:r w:rsidRPr="00D51655">
        <w:rPr>
          <w:rFonts w:ascii="Times New Roman" w:eastAsia="Times New Roman" w:hAnsi="Times New Roman" w:cs="Times New Roman"/>
          <w:sz w:val="28"/>
          <w:szCs w:val="28"/>
        </w:rPr>
        <w:t xml:space="preserve"> розгл</w:t>
      </w:r>
      <w:r w:rsidR="00805231" w:rsidRPr="00D51655">
        <w:rPr>
          <w:rFonts w:ascii="Times New Roman" w:eastAsia="Times New Roman" w:hAnsi="Times New Roman" w:cs="Times New Roman"/>
          <w:sz w:val="28"/>
          <w:szCs w:val="28"/>
        </w:rPr>
        <w:t>януто та схвалено на засіданні</w:t>
      </w:r>
      <w:r w:rsidR="006E649A" w:rsidRPr="00D51655">
        <w:rPr>
          <w:rFonts w:ascii="Times New Roman" w:eastAsia="Times New Roman" w:hAnsi="Times New Roman" w:cs="Times New Roman"/>
          <w:sz w:val="28"/>
          <w:szCs w:val="28"/>
        </w:rPr>
        <w:t xml:space="preserve"> </w:t>
      </w:r>
      <w:r w:rsidR="007B6C21"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7B6C21" w:rsidRPr="009B5796">
        <w:rPr>
          <w:rFonts w:ascii="Times New Roman" w:hAnsi="Times New Roman"/>
          <w:sz w:val="28"/>
          <w:szCs w:val="28"/>
        </w:rPr>
        <w:t>(НМК 3)</w:t>
      </w:r>
      <w:r w:rsidR="007B6C21">
        <w:rPr>
          <w:rFonts w:ascii="Times New Roman" w:hAnsi="Times New Roman"/>
          <w:sz w:val="28"/>
          <w:szCs w:val="28"/>
        </w:rPr>
        <w:t xml:space="preserve"> </w:t>
      </w:r>
      <w:r w:rsidR="007B6C21"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007B6C21" w:rsidRPr="00D51655">
        <w:rPr>
          <w:rFonts w:ascii="Times New Roman" w:hAnsi="Times New Roman"/>
          <w:sz w:val="28"/>
          <w:szCs w:val="28"/>
        </w:rPr>
        <w:t xml:space="preserve"> </w:t>
      </w:r>
      <w:r w:rsidR="0027031C" w:rsidRPr="00D51655">
        <w:rPr>
          <w:rFonts w:ascii="Times New Roman" w:hAnsi="Times New Roman"/>
          <w:sz w:val="28"/>
          <w:szCs w:val="28"/>
        </w:rPr>
        <w:t>(</w:t>
      </w:r>
      <w:r w:rsidR="00805231" w:rsidRPr="00D51655">
        <w:rPr>
          <w:rFonts w:ascii="Times New Roman" w:hAnsi="Times New Roman"/>
          <w:sz w:val="28"/>
          <w:szCs w:val="28"/>
        </w:rPr>
        <w:t xml:space="preserve">протокол </w:t>
      </w:r>
      <w:r w:rsidR="0027031C" w:rsidRPr="00D51655">
        <w:rPr>
          <w:rFonts w:ascii="Times New Roman" w:hAnsi="Times New Roman"/>
          <w:sz w:val="28"/>
          <w:szCs w:val="28"/>
        </w:rPr>
        <w:t>від</w:t>
      </w:r>
      <w:r w:rsidR="0071400A" w:rsidRPr="00D51655">
        <w:rPr>
          <w:rFonts w:ascii="Times New Roman" w:hAnsi="Times New Roman"/>
          <w:sz w:val="28"/>
          <w:szCs w:val="28"/>
        </w:rPr>
        <w:t xml:space="preserve"> </w:t>
      </w:r>
      <w:r w:rsidR="004B198A" w:rsidRPr="00D51655">
        <w:rPr>
          <w:rFonts w:ascii="Times New Roman" w:hAnsi="Times New Roman"/>
          <w:sz w:val="28"/>
          <w:szCs w:val="28"/>
        </w:rPr>
        <w:t>09.04.2021</w:t>
      </w:r>
      <w:r w:rsidR="0027031C" w:rsidRPr="00D51655">
        <w:rPr>
          <w:rFonts w:ascii="Times New Roman" w:hAnsi="Times New Roman"/>
          <w:sz w:val="28"/>
          <w:szCs w:val="28"/>
        </w:rPr>
        <w:t xml:space="preserve"> №</w:t>
      </w:r>
      <w:r w:rsidR="004B198A" w:rsidRPr="00D51655">
        <w:rPr>
          <w:rFonts w:ascii="Times New Roman" w:hAnsi="Times New Roman"/>
          <w:sz w:val="28"/>
          <w:szCs w:val="28"/>
        </w:rPr>
        <w:t>2</w:t>
      </w:r>
      <w:r w:rsidR="0027031C" w:rsidRPr="00D51655">
        <w:rPr>
          <w:rFonts w:ascii="Times New Roman" w:hAnsi="Times New Roman"/>
          <w:sz w:val="28"/>
          <w:szCs w:val="28"/>
        </w:rPr>
        <w:t>).</w:t>
      </w:r>
    </w:p>
    <w:p w:rsidR="0027031C" w:rsidRPr="00D51655" w:rsidRDefault="0027031C" w:rsidP="00805231">
      <w:pPr>
        <w:jc w:val="both"/>
        <w:rPr>
          <w:rFonts w:ascii="Times New Roman" w:hAnsi="Times New Roman"/>
          <w:sz w:val="28"/>
          <w:szCs w:val="28"/>
        </w:rPr>
      </w:pPr>
    </w:p>
    <w:p w:rsidR="001B516A" w:rsidRPr="001B516A" w:rsidRDefault="0027031C" w:rsidP="001B516A">
      <w:pPr>
        <w:spacing w:before="120"/>
        <w:ind w:firstLine="708"/>
        <w:jc w:val="both"/>
        <w:rPr>
          <w:rFonts w:ascii="Times New Roman" w:hAnsi="Times New Roman"/>
          <w:sz w:val="28"/>
          <w:szCs w:val="28"/>
        </w:rPr>
      </w:pPr>
      <w:r w:rsidRPr="001B516A">
        <w:rPr>
          <w:rFonts w:ascii="Times New Roman" w:hAnsi="Times New Roman"/>
          <w:sz w:val="28"/>
          <w:szCs w:val="28"/>
        </w:rPr>
        <w:t xml:space="preserve">Стандарт розглянуто на засіданні сектору фахової передвищої освіти Науково-методичної ради Міністерства освіти і науки України </w:t>
      </w:r>
      <w:r w:rsidR="001B516A" w:rsidRPr="001B516A">
        <w:rPr>
          <w:rFonts w:ascii="Times New Roman" w:hAnsi="Times New Roman"/>
          <w:sz w:val="28"/>
          <w:szCs w:val="28"/>
        </w:rPr>
        <w:t>(протокол від 28.01.2021 №4).</w:t>
      </w:r>
    </w:p>
    <w:p w:rsidR="0027031C" w:rsidRPr="00D51655" w:rsidRDefault="0027031C" w:rsidP="00805231">
      <w:pPr>
        <w:jc w:val="both"/>
        <w:rPr>
          <w:rFonts w:ascii="Times New Roman" w:hAnsi="Times New Roman"/>
          <w:sz w:val="28"/>
          <w:szCs w:val="28"/>
        </w:rPr>
      </w:pPr>
    </w:p>
    <w:p w:rsidR="001B516A" w:rsidRPr="009B5796" w:rsidRDefault="0027031C" w:rsidP="001B516A">
      <w:pPr>
        <w:autoSpaceDE w:val="0"/>
        <w:autoSpaceDN w:val="0"/>
        <w:adjustRightInd w:val="0"/>
        <w:spacing w:before="120"/>
        <w:ind w:firstLine="709"/>
        <w:jc w:val="both"/>
        <w:rPr>
          <w:rFonts w:ascii="Times New Roman" w:eastAsia="Times New Roman" w:hAnsi="Times New Roman"/>
          <w:sz w:val="28"/>
          <w:szCs w:val="28"/>
          <w:lang w:eastAsia="ru-RU"/>
        </w:rPr>
      </w:pPr>
      <w:r w:rsidRPr="00D51655">
        <w:rPr>
          <w:rFonts w:ascii="Times New Roman" w:hAnsi="Times New Roman"/>
          <w:sz w:val="28"/>
          <w:szCs w:val="28"/>
        </w:rPr>
        <w:t xml:space="preserve">Стандарт розглянуто після надходження всіх зауважень і пропозицій та схвалено на засіданні підкомісії зі спеціальності 076 Підприємництво, торгівля та біржова діяльність </w:t>
      </w:r>
      <w:r w:rsidR="007B6C21"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7B6C21" w:rsidRPr="009B5796">
        <w:rPr>
          <w:rFonts w:ascii="Times New Roman" w:hAnsi="Times New Roman"/>
          <w:sz w:val="28"/>
          <w:szCs w:val="28"/>
        </w:rPr>
        <w:t>(НМК 3)</w:t>
      </w:r>
      <w:r w:rsidR="007B6C21">
        <w:rPr>
          <w:rFonts w:ascii="Times New Roman" w:hAnsi="Times New Roman"/>
          <w:sz w:val="28"/>
          <w:szCs w:val="28"/>
        </w:rPr>
        <w:t xml:space="preserve"> </w:t>
      </w:r>
      <w:r w:rsidR="007B6C21" w:rsidRPr="009B5796">
        <w:rPr>
          <w:rFonts w:ascii="Times New Roman" w:eastAsia="Times New Roman" w:hAnsi="Times New Roman"/>
          <w:sz w:val="28"/>
          <w:szCs w:val="28"/>
          <w:lang w:eastAsia="ru-RU"/>
        </w:rPr>
        <w:t>сектору фахової передвищої освіти Науково-</w:t>
      </w:r>
      <w:r w:rsidR="007B6C21" w:rsidRPr="001B516A">
        <w:rPr>
          <w:rFonts w:ascii="Times New Roman" w:eastAsia="Times New Roman" w:hAnsi="Times New Roman"/>
          <w:sz w:val="28"/>
          <w:szCs w:val="28"/>
          <w:lang w:eastAsia="ru-RU"/>
        </w:rPr>
        <w:t>методичної ради Міністерства освіти і науки України</w:t>
      </w:r>
      <w:r w:rsidR="007B6C21" w:rsidRPr="001B516A">
        <w:rPr>
          <w:rFonts w:ascii="Times New Roman" w:hAnsi="Times New Roman"/>
          <w:sz w:val="28"/>
          <w:szCs w:val="28"/>
        </w:rPr>
        <w:t xml:space="preserve"> </w:t>
      </w:r>
      <w:r w:rsidR="001B516A" w:rsidRPr="001B516A">
        <w:rPr>
          <w:rFonts w:ascii="Times New Roman" w:hAnsi="Times New Roman"/>
          <w:sz w:val="28"/>
          <w:szCs w:val="28"/>
        </w:rPr>
        <w:t>(протокол від 29.03.2021</w:t>
      </w:r>
      <w:r w:rsidR="001B516A" w:rsidRPr="008A1FCB">
        <w:rPr>
          <w:rFonts w:ascii="Times New Roman" w:hAnsi="Times New Roman"/>
          <w:sz w:val="28"/>
          <w:szCs w:val="28"/>
        </w:rPr>
        <w:t xml:space="preserve"> №3).</w:t>
      </w:r>
    </w:p>
    <w:p w:rsidR="005F24C5" w:rsidRPr="00D51655" w:rsidRDefault="005F24C5">
      <w:pPr>
        <w:rPr>
          <w:rFonts w:ascii="Times New Roman" w:hAnsi="Times New Roman" w:cs="Times New Roman"/>
          <w:b/>
          <w:sz w:val="28"/>
          <w:szCs w:val="28"/>
        </w:rPr>
      </w:pPr>
      <w:r w:rsidRPr="00D51655">
        <w:rPr>
          <w:rFonts w:ascii="Times New Roman" w:hAnsi="Times New Roman" w:cs="Times New Roman"/>
          <w:b/>
          <w:sz w:val="28"/>
          <w:szCs w:val="28"/>
        </w:rPr>
        <w:br w:type="page"/>
      </w:r>
    </w:p>
    <w:p w:rsidR="003E2075" w:rsidRPr="00D51655" w:rsidRDefault="00421DD4" w:rsidP="00422AC5">
      <w:pPr>
        <w:rPr>
          <w:rFonts w:ascii="Times New Roman" w:hAnsi="Times New Roman" w:cs="Times New Roman"/>
          <w:b/>
          <w:sz w:val="28"/>
          <w:szCs w:val="28"/>
        </w:rPr>
      </w:pPr>
      <w:r w:rsidRPr="00D51655">
        <w:rPr>
          <w:rFonts w:ascii="Times New Roman" w:hAnsi="Times New Roman" w:cs="Times New Roman"/>
          <w:b/>
          <w:sz w:val="28"/>
          <w:szCs w:val="28"/>
        </w:rPr>
        <w:lastRenderedPageBreak/>
        <w:t>2</w:t>
      </w:r>
      <w:r w:rsidR="00DD06FF" w:rsidRPr="00D51655">
        <w:rPr>
          <w:rFonts w:ascii="Times New Roman" w:hAnsi="Times New Roman" w:cs="Times New Roman"/>
          <w:b/>
          <w:sz w:val="28"/>
          <w:szCs w:val="28"/>
        </w:rPr>
        <w:t>.</w:t>
      </w:r>
      <w:r w:rsidR="007E09DB" w:rsidRPr="00D51655">
        <w:rPr>
          <w:rFonts w:ascii="Times New Roman" w:hAnsi="Times New Roman" w:cs="Times New Roman"/>
          <w:b/>
          <w:sz w:val="28"/>
          <w:szCs w:val="28"/>
        </w:rPr>
        <w:t xml:space="preserve"> Загальна характеристика</w:t>
      </w:r>
    </w:p>
    <w:p w:rsidR="007E09DB" w:rsidRPr="00D51655" w:rsidRDefault="007E09DB" w:rsidP="00422AC5">
      <w:pPr>
        <w:rPr>
          <w:sz w:val="10"/>
          <w:szCs w:val="10"/>
        </w:rPr>
      </w:pPr>
    </w:p>
    <w:tbl>
      <w:tblPr>
        <w:tblStyle w:val="a4"/>
        <w:tblW w:w="0" w:type="auto"/>
        <w:tblLook w:val="04A0" w:firstRow="1" w:lastRow="0" w:firstColumn="1" w:lastColumn="0" w:noHBand="0" w:noVBand="1"/>
      </w:tblPr>
      <w:tblGrid>
        <w:gridCol w:w="2743"/>
        <w:gridCol w:w="7254"/>
      </w:tblGrid>
      <w:tr w:rsidR="003E2075" w:rsidRPr="00D51655" w:rsidTr="00DF0343">
        <w:tc>
          <w:tcPr>
            <w:tcW w:w="2743" w:type="dxa"/>
          </w:tcPr>
          <w:p w:rsidR="003E2075" w:rsidRPr="00D51655" w:rsidRDefault="003E2075" w:rsidP="00422AC5">
            <w:r w:rsidRPr="00D51655">
              <w:rPr>
                <w:rFonts w:ascii="TimesNewRomanPS" w:hAnsi="TimesNewRomanPS"/>
                <w:b/>
                <w:bCs/>
                <w:sz w:val="28"/>
                <w:szCs w:val="28"/>
              </w:rPr>
              <w:t>Освітньо-професі</w:t>
            </w:r>
            <w:r w:rsidR="00D51655">
              <w:rPr>
                <w:rFonts w:ascii="TimesNewRomanPS" w:hAnsi="TimesNewRomanPS"/>
                <w:b/>
                <w:bCs/>
                <w:sz w:val="28"/>
                <w:szCs w:val="28"/>
              </w:rPr>
              <w:t>й</w:t>
            </w:r>
            <w:r w:rsidRPr="00D51655">
              <w:rPr>
                <w:rFonts w:ascii="TimesNewRomanPS" w:hAnsi="TimesNewRomanPS"/>
                <w:b/>
                <w:bCs/>
                <w:sz w:val="28"/>
                <w:szCs w:val="28"/>
              </w:rPr>
              <w:t>ни</w:t>
            </w:r>
            <w:r w:rsidR="00D51655">
              <w:rPr>
                <w:rFonts w:ascii="TimesNewRomanPS" w:hAnsi="TimesNewRomanPS"/>
                <w:b/>
                <w:bCs/>
                <w:sz w:val="28"/>
                <w:szCs w:val="28"/>
              </w:rPr>
              <w:t>й</w:t>
            </w:r>
            <w:r w:rsidRPr="00D51655">
              <w:rPr>
                <w:rFonts w:ascii="TimesNewRomanPS" w:hAnsi="TimesNewRomanPS"/>
                <w:b/>
                <w:bCs/>
                <w:sz w:val="28"/>
                <w:szCs w:val="28"/>
              </w:rPr>
              <w:t xml:space="preserve"> ступінь</w:t>
            </w:r>
          </w:p>
        </w:tc>
        <w:tc>
          <w:tcPr>
            <w:tcW w:w="7288" w:type="dxa"/>
          </w:tcPr>
          <w:p w:rsidR="003E2075" w:rsidRPr="00D51655" w:rsidRDefault="003E2075" w:rsidP="00422AC5">
            <w:r w:rsidRPr="00D51655">
              <w:rPr>
                <w:rFonts w:ascii="TimesNewRomanPSMT" w:hAnsi="TimesNewRomanPSMT" w:cs="TimesNewRomanPSMT"/>
                <w:sz w:val="28"/>
                <w:szCs w:val="28"/>
              </w:rPr>
              <w:t>Фахови</w:t>
            </w:r>
            <w:r w:rsidR="00D51655">
              <w:rPr>
                <w:rFonts w:ascii="TimesNewRomanPSMT" w:hAnsi="TimesNewRomanPSMT" w:cs="TimesNewRomanPSMT"/>
                <w:sz w:val="28"/>
                <w:szCs w:val="28"/>
              </w:rPr>
              <w:t>й</w:t>
            </w:r>
            <w:r w:rsidRPr="00D51655">
              <w:rPr>
                <w:rFonts w:ascii="TimesNewRomanPSMT" w:hAnsi="TimesNewRomanPSMT" w:cs="TimesNewRomanPSMT"/>
                <w:sz w:val="28"/>
                <w:szCs w:val="28"/>
              </w:rPr>
              <w:t xml:space="preserve"> молодши</w:t>
            </w:r>
            <w:r w:rsidR="00D51655">
              <w:rPr>
                <w:rFonts w:ascii="TimesNewRomanPSMT" w:hAnsi="TimesNewRomanPSMT" w:cs="TimesNewRomanPSMT"/>
                <w:sz w:val="28"/>
                <w:szCs w:val="28"/>
              </w:rPr>
              <w:t>й</w:t>
            </w:r>
            <w:r w:rsidRPr="00D51655">
              <w:rPr>
                <w:rFonts w:ascii="TimesNewRomanPSMT" w:hAnsi="TimesNewRomanPSMT" w:cs="TimesNewRomanPSMT"/>
                <w:sz w:val="28"/>
                <w:szCs w:val="28"/>
              </w:rPr>
              <w:t xml:space="preserve"> бакалавр</w:t>
            </w:r>
          </w:p>
        </w:tc>
      </w:tr>
      <w:tr w:rsidR="003E2075" w:rsidRPr="00D51655" w:rsidTr="00DF0343">
        <w:tc>
          <w:tcPr>
            <w:tcW w:w="2743" w:type="dxa"/>
          </w:tcPr>
          <w:p w:rsidR="003E2075" w:rsidRPr="00D51655" w:rsidRDefault="003E2075" w:rsidP="00422AC5">
            <w:pPr>
              <w:pStyle w:val="a3"/>
              <w:spacing w:before="0" w:beforeAutospacing="0" w:after="0" w:afterAutospacing="0"/>
              <w:rPr>
                <w:lang w:val="uk-UA"/>
              </w:rPr>
            </w:pPr>
            <w:r w:rsidRPr="00D51655">
              <w:rPr>
                <w:rFonts w:ascii="TimesNewRomanPS" w:hAnsi="TimesNewRomanPS"/>
                <w:b/>
                <w:bCs/>
                <w:sz w:val="28"/>
                <w:szCs w:val="28"/>
                <w:lang w:val="uk-UA"/>
              </w:rPr>
              <w:t xml:space="preserve">Галузь знань </w:t>
            </w:r>
          </w:p>
        </w:tc>
        <w:tc>
          <w:tcPr>
            <w:tcW w:w="7288" w:type="dxa"/>
          </w:tcPr>
          <w:p w:rsidR="003E2075" w:rsidRPr="00D51655" w:rsidRDefault="00473891" w:rsidP="00422AC5">
            <w:pPr>
              <w:rPr>
                <w:rFonts w:ascii="Times New Roman" w:hAnsi="Times New Roman" w:cs="Times New Roman"/>
                <w:sz w:val="28"/>
                <w:szCs w:val="28"/>
              </w:rPr>
            </w:pPr>
            <w:r w:rsidRPr="00D51655">
              <w:rPr>
                <w:rFonts w:ascii="Times New Roman" w:hAnsi="Times New Roman" w:cs="Times New Roman"/>
                <w:bCs/>
                <w:iCs/>
                <w:sz w:val="28"/>
                <w:szCs w:val="28"/>
              </w:rPr>
              <w:t>07 Управління та адміністрування</w:t>
            </w:r>
          </w:p>
        </w:tc>
      </w:tr>
      <w:tr w:rsidR="003E2075" w:rsidRPr="00D51655" w:rsidTr="00DF0343">
        <w:tc>
          <w:tcPr>
            <w:tcW w:w="2743" w:type="dxa"/>
          </w:tcPr>
          <w:p w:rsidR="003E2075" w:rsidRPr="00D51655" w:rsidRDefault="003E2075" w:rsidP="00422AC5">
            <w:pPr>
              <w:pStyle w:val="a3"/>
              <w:spacing w:before="0" w:beforeAutospacing="0" w:after="0" w:afterAutospacing="0"/>
              <w:rPr>
                <w:lang w:val="uk-UA"/>
              </w:rPr>
            </w:pPr>
            <w:r w:rsidRPr="00D51655">
              <w:rPr>
                <w:rFonts w:ascii="TimesNewRomanPS" w:hAnsi="TimesNewRomanPS"/>
                <w:b/>
                <w:bCs/>
                <w:sz w:val="28"/>
                <w:szCs w:val="28"/>
                <w:lang w:val="uk-UA"/>
              </w:rPr>
              <w:t xml:space="preserve">Спеціальність </w:t>
            </w:r>
          </w:p>
        </w:tc>
        <w:tc>
          <w:tcPr>
            <w:tcW w:w="7288" w:type="dxa"/>
          </w:tcPr>
          <w:p w:rsidR="003E2075" w:rsidRPr="00D51655" w:rsidRDefault="00473891" w:rsidP="00422AC5">
            <w:pPr>
              <w:rPr>
                <w:rFonts w:ascii="Times New Roman" w:hAnsi="Times New Roman" w:cs="Times New Roman"/>
                <w:sz w:val="28"/>
                <w:szCs w:val="28"/>
              </w:rPr>
            </w:pPr>
            <w:r w:rsidRPr="00D51655">
              <w:rPr>
                <w:rFonts w:ascii="Times New Roman" w:hAnsi="Times New Roman" w:cs="Times New Roman"/>
                <w:bCs/>
                <w:iCs/>
                <w:sz w:val="28"/>
                <w:szCs w:val="28"/>
              </w:rPr>
              <w:t>076 Підприємництво, торгівля та біржова діяльність</w:t>
            </w:r>
          </w:p>
        </w:tc>
      </w:tr>
      <w:tr w:rsidR="003E2075" w:rsidRPr="00D51655" w:rsidTr="00DF0343">
        <w:tc>
          <w:tcPr>
            <w:tcW w:w="2743" w:type="dxa"/>
          </w:tcPr>
          <w:p w:rsidR="003E2075" w:rsidRPr="00D51655" w:rsidRDefault="003E2075" w:rsidP="00422AC5">
            <w:r w:rsidRPr="00D51655">
              <w:rPr>
                <w:rFonts w:ascii="TimesNewRomanPS" w:hAnsi="TimesNewRomanPS"/>
                <w:b/>
                <w:bCs/>
                <w:sz w:val="28"/>
                <w:szCs w:val="28"/>
              </w:rPr>
              <w:t xml:space="preserve">Форми </w:t>
            </w:r>
            <w:r w:rsidR="00473891" w:rsidRPr="00D51655">
              <w:rPr>
                <w:rFonts w:ascii="TimesNewRomanPS" w:hAnsi="TimesNewRomanPS"/>
                <w:b/>
                <w:bCs/>
                <w:sz w:val="28"/>
                <w:szCs w:val="28"/>
              </w:rPr>
              <w:br/>
            </w:r>
            <w:r w:rsidRPr="00D51655">
              <w:rPr>
                <w:rFonts w:ascii="TimesNewRomanPS" w:hAnsi="TimesNewRomanPS"/>
                <w:b/>
                <w:bCs/>
                <w:sz w:val="28"/>
                <w:szCs w:val="28"/>
              </w:rPr>
              <w:t>здобуття освіти</w:t>
            </w:r>
          </w:p>
        </w:tc>
        <w:tc>
          <w:tcPr>
            <w:tcW w:w="7288" w:type="dxa"/>
          </w:tcPr>
          <w:p w:rsidR="00195B1B" w:rsidRPr="00D51655" w:rsidRDefault="00195B1B" w:rsidP="00422AC5">
            <w:pPr>
              <w:jc w:val="both"/>
              <w:rPr>
                <w:rFonts w:ascii="Times New Roman" w:hAnsi="Times New Roman" w:cs="Times New Roman"/>
                <w:sz w:val="28"/>
                <w:szCs w:val="28"/>
              </w:rPr>
            </w:pPr>
            <w:r w:rsidRPr="00D51655">
              <w:rPr>
                <w:rFonts w:ascii="Times New Roman" w:hAnsi="Times New Roman" w:cs="Times New Roman"/>
                <w:bCs/>
                <w:iCs/>
                <w:sz w:val="28"/>
                <w:szCs w:val="28"/>
              </w:rPr>
              <w:t>1)</w:t>
            </w:r>
            <w:r w:rsidR="00D51655">
              <w:rPr>
                <w:rFonts w:ascii="Times New Roman" w:hAnsi="Times New Roman" w:cs="Times New Roman"/>
                <w:bCs/>
                <w:iCs/>
                <w:sz w:val="28"/>
                <w:szCs w:val="28"/>
              </w:rPr>
              <w:t> </w:t>
            </w:r>
            <w:r w:rsidRPr="00D51655">
              <w:rPr>
                <w:rFonts w:ascii="Times New Roman" w:hAnsi="Times New Roman" w:cs="Times New Roman"/>
                <w:bCs/>
                <w:iCs/>
                <w:sz w:val="28"/>
                <w:szCs w:val="28"/>
              </w:rPr>
              <w:t>інституційна (очна (денна, вечірня), заочна, дистанційна, мережева);</w:t>
            </w:r>
          </w:p>
          <w:p w:rsidR="00195B1B" w:rsidRPr="00D51655" w:rsidRDefault="00195B1B" w:rsidP="00422AC5">
            <w:pPr>
              <w:jc w:val="both"/>
              <w:rPr>
                <w:rFonts w:ascii="Times New Roman" w:hAnsi="Times New Roman" w:cs="Times New Roman"/>
                <w:sz w:val="28"/>
                <w:szCs w:val="28"/>
              </w:rPr>
            </w:pPr>
            <w:r w:rsidRPr="00D51655">
              <w:rPr>
                <w:rFonts w:ascii="Times New Roman" w:hAnsi="Times New Roman" w:cs="Times New Roman"/>
                <w:bCs/>
                <w:iCs/>
                <w:sz w:val="28"/>
                <w:szCs w:val="28"/>
              </w:rPr>
              <w:t>2)</w:t>
            </w:r>
            <w:r w:rsidR="00D51655">
              <w:rPr>
                <w:rFonts w:ascii="Times New Roman" w:hAnsi="Times New Roman" w:cs="Times New Roman"/>
                <w:bCs/>
                <w:iCs/>
                <w:sz w:val="28"/>
                <w:szCs w:val="28"/>
              </w:rPr>
              <w:t> </w:t>
            </w:r>
            <w:r w:rsidRPr="00D51655">
              <w:rPr>
                <w:rFonts w:ascii="Times New Roman" w:hAnsi="Times New Roman" w:cs="Times New Roman"/>
                <w:bCs/>
                <w:iCs/>
                <w:sz w:val="28"/>
                <w:szCs w:val="28"/>
              </w:rPr>
              <w:t xml:space="preserve">індивідуальна (екстернатна, на робочому місці </w:t>
            </w:r>
            <w:r w:rsidRPr="00D51655">
              <w:rPr>
                <w:rFonts w:ascii="Times New Roman" w:hAnsi="Times New Roman" w:cs="Times New Roman"/>
                <w:bCs/>
                <w:iCs/>
                <w:sz w:val="28"/>
                <w:szCs w:val="28"/>
              </w:rPr>
              <w:br/>
              <w:t>(на виробництві);</w:t>
            </w:r>
          </w:p>
          <w:p w:rsidR="003E2075" w:rsidRPr="00D51655" w:rsidRDefault="00195B1B" w:rsidP="00422AC5">
            <w:pPr>
              <w:jc w:val="both"/>
              <w:rPr>
                <w:rFonts w:ascii="Times New Roman" w:hAnsi="Times New Roman" w:cs="Times New Roman"/>
                <w:sz w:val="28"/>
                <w:szCs w:val="28"/>
              </w:rPr>
            </w:pPr>
            <w:r w:rsidRPr="00D51655">
              <w:rPr>
                <w:rFonts w:ascii="Times New Roman" w:hAnsi="Times New Roman" w:cs="Times New Roman"/>
                <w:bCs/>
                <w:iCs/>
                <w:sz w:val="28"/>
                <w:szCs w:val="28"/>
              </w:rPr>
              <w:t>3) дуальна.</w:t>
            </w:r>
          </w:p>
        </w:tc>
      </w:tr>
      <w:tr w:rsidR="003E2075" w:rsidRPr="00D51655" w:rsidTr="00DF0343">
        <w:tc>
          <w:tcPr>
            <w:tcW w:w="2743" w:type="dxa"/>
          </w:tcPr>
          <w:p w:rsidR="003E2075" w:rsidRPr="00D51655" w:rsidRDefault="003E2075" w:rsidP="00422AC5">
            <w:pPr>
              <w:pStyle w:val="a3"/>
              <w:spacing w:before="0" w:beforeAutospacing="0" w:after="0" w:afterAutospacing="0"/>
              <w:rPr>
                <w:lang w:val="uk-UA"/>
              </w:rPr>
            </w:pPr>
            <w:r w:rsidRPr="00D51655">
              <w:rPr>
                <w:rFonts w:ascii="TimesNewRomanPS" w:hAnsi="TimesNewRomanPS"/>
                <w:b/>
                <w:bCs/>
                <w:sz w:val="28"/>
                <w:szCs w:val="28"/>
                <w:lang w:val="uk-UA"/>
              </w:rPr>
              <w:t xml:space="preserve">Освітня кваліфікація </w:t>
            </w:r>
          </w:p>
        </w:tc>
        <w:tc>
          <w:tcPr>
            <w:tcW w:w="7288" w:type="dxa"/>
          </w:tcPr>
          <w:p w:rsidR="00566D45" w:rsidRPr="00DF0343" w:rsidRDefault="00760392" w:rsidP="00422AC5">
            <w:pPr>
              <w:jc w:val="both"/>
              <w:rPr>
                <w:rFonts w:ascii="Times New Roman" w:hAnsi="Times New Roman"/>
                <w:bCs/>
                <w:iCs/>
                <w:sz w:val="28"/>
                <w:szCs w:val="28"/>
              </w:rPr>
            </w:pPr>
            <w:r w:rsidRPr="00D51655">
              <w:rPr>
                <w:rFonts w:ascii="Times New Roman" w:hAnsi="Times New Roman"/>
                <w:bCs/>
                <w:iCs/>
                <w:sz w:val="28"/>
                <w:szCs w:val="28"/>
              </w:rPr>
              <w:t>Фаховий молодший бакалавр з підприємництва, торгівлі та біржової діяльності</w:t>
            </w:r>
          </w:p>
        </w:tc>
      </w:tr>
      <w:tr w:rsidR="00473891" w:rsidRPr="00D51655" w:rsidTr="00DF0343">
        <w:tc>
          <w:tcPr>
            <w:tcW w:w="2743" w:type="dxa"/>
          </w:tcPr>
          <w:p w:rsidR="00473891" w:rsidRPr="00D51655" w:rsidRDefault="00473891" w:rsidP="00422AC5">
            <w:pPr>
              <w:pStyle w:val="a3"/>
              <w:spacing w:before="0" w:beforeAutospacing="0" w:after="0" w:afterAutospacing="0"/>
              <w:rPr>
                <w:lang w:val="uk-UA"/>
              </w:rPr>
            </w:pPr>
            <w:r w:rsidRPr="00D51655">
              <w:rPr>
                <w:rFonts w:ascii="TimesNewRomanPS" w:hAnsi="TimesNewRomanPS"/>
                <w:b/>
                <w:bCs/>
                <w:sz w:val="28"/>
                <w:szCs w:val="28"/>
                <w:lang w:val="uk-UA"/>
              </w:rPr>
              <w:t xml:space="preserve">Професійна кваліфікація </w:t>
            </w:r>
          </w:p>
        </w:tc>
        <w:tc>
          <w:tcPr>
            <w:tcW w:w="7288" w:type="dxa"/>
          </w:tcPr>
          <w:p w:rsidR="00473891" w:rsidRPr="00D51655" w:rsidRDefault="00473891" w:rsidP="00422AC5">
            <w:pPr>
              <w:jc w:val="center"/>
              <w:rPr>
                <w:rFonts w:ascii="Times New Roman" w:hAnsi="Times New Roman" w:cs="Times New Roman"/>
                <w:bCs/>
                <w:iCs/>
                <w:sz w:val="28"/>
                <w:szCs w:val="28"/>
              </w:rPr>
            </w:pPr>
          </w:p>
        </w:tc>
      </w:tr>
      <w:tr w:rsidR="003E2075" w:rsidRPr="00D51655" w:rsidTr="00DF0343">
        <w:tc>
          <w:tcPr>
            <w:tcW w:w="2743" w:type="dxa"/>
          </w:tcPr>
          <w:p w:rsidR="00473891" w:rsidRPr="00D51655" w:rsidRDefault="00473891" w:rsidP="00422AC5">
            <w:pPr>
              <w:rPr>
                <w:rFonts w:ascii="Times New Roman" w:hAnsi="Times New Roman" w:cs="Times New Roman"/>
                <w:sz w:val="28"/>
                <w:szCs w:val="28"/>
              </w:rPr>
            </w:pPr>
            <w:r w:rsidRPr="00D51655">
              <w:rPr>
                <w:rFonts w:ascii="Times New Roman" w:hAnsi="Times New Roman" w:cs="Times New Roman"/>
                <w:b/>
                <w:bCs/>
                <w:sz w:val="28"/>
                <w:szCs w:val="28"/>
              </w:rPr>
              <w:t xml:space="preserve">Кваліфікація </w:t>
            </w:r>
            <w:r w:rsidRPr="00D51655">
              <w:rPr>
                <w:rFonts w:ascii="Times New Roman" w:hAnsi="Times New Roman" w:cs="Times New Roman"/>
                <w:b/>
                <w:bCs/>
                <w:sz w:val="28"/>
                <w:szCs w:val="28"/>
              </w:rPr>
              <w:br/>
              <w:t>в дипломі</w:t>
            </w:r>
          </w:p>
          <w:p w:rsidR="003E2075" w:rsidRPr="00D51655" w:rsidRDefault="003E2075" w:rsidP="00422AC5">
            <w:pPr>
              <w:rPr>
                <w:rFonts w:ascii="Times New Roman" w:hAnsi="Times New Roman" w:cs="Times New Roman"/>
                <w:sz w:val="28"/>
                <w:szCs w:val="28"/>
              </w:rPr>
            </w:pPr>
          </w:p>
        </w:tc>
        <w:tc>
          <w:tcPr>
            <w:tcW w:w="7288" w:type="dxa"/>
          </w:tcPr>
          <w:p w:rsidR="00473891" w:rsidRPr="00D51655" w:rsidRDefault="00473891" w:rsidP="00422AC5">
            <w:pPr>
              <w:rPr>
                <w:rFonts w:ascii="Times New Roman" w:hAnsi="Times New Roman" w:cs="Times New Roman"/>
                <w:sz w:val="28"/>
                <w:szCs w:val="28"/>
              </w:rPr>
            </w:pPr>
            <w:r w:rsidRPr="00D51655">
              <w:rPr>
                <w:rFonts w:ascii="Times New Roman" w:hAnsi="Times New Roman" w:cs="Times New Roman"/>
                <w:bCs/>
                <w:iCs/>
                <w:sz w:val="28"/>
                <w:szCs w:val="28"/>
              </w:rPr>
              <w:t xml:space="preserve">Освітньо-професійний ступінь − </w:t>
            </w:r>
            <w:r w:rsidRPr="00D51655">
              <w:rPr>
                <w:rFonts w:ascii="Times New Roman" w:hAnsi="Times New Roman" w:cs="Times New Roman"/>
                <w:bCs/>
                <w:iCs/>
                <w:sz w:val="28"/>
                <w:szCs w:val="28"/>
              </w:rPr>
              <w:br/>
              <w:t>Фаховий молодший бакалавр</w:t>
            </w:r>
          </w:p>
          <w:p w:rsidR="00473891" w:rsidRPr="00D51655" w:rsidRDefault="00473891" w:rsidP="00422AC5">
            <w:pPr>
              <w:rPr>
                <w:rFonts w:ascii="Times New Roman" w:hAnsi="Times New Roman" w:cs="Times New Roman"/>
                <w:sz w:val="28"/>
                <w:szCs w:val="28"/>
              </w:rPr>
            </w:pPr>
            <w:r w:rsidRPr="00D51655">
              <w:rPr>
                <w:rFonts w:ascii="Times New Roman" w:hAnsi="Times New Roman" w:cs="Times New Roman"/>
                <w:bCs/>
                <w:iCs/>
                <w:sz w:val="28"/>
                <w:szCs w:val="28"/>
              </w:rPr>
              <w:t xml:space="preserve">Спеціальність − </w:t>
            </w:r>
            <w:r w:rsidRPr="00D51655">
              <w:rPr>
                <w:rFonts w:ascii="Times New Roman" w:hAnsi="Times New Roman" w:cs="Times New Roman"/>
                <w:bCs/>
                <w:iCs/>
                <w:sz w:val="28"/>
                <w:szCs w:val="28"/>
              </w:rPr>
              <w:br/>
              <w:t>Підприємництво, торгівля та біржова діяльність</w:t>
            </w:r>
          </w:p>
          <w:p w:rsidR="00473891" w:rsidRPr="00D51655" w:rsidRDefault="00473891" w:rsidP="00422AC5">
            <w:pPr>
              <w:rPr>
                <w:rFonts w:ascii="Times New Roman" w:hAnsi="Times New Roman" w:cs="Times New Roman"/>
                <w:sz w:val="28"/>
                <w:szCs w:val="28"/>
              </w:rPr>
            </w:pPr>
            <w:r w:rsidRPr="00D51655">
              <w:rPr>
                <w:rFonts w:ascii="Times New Roman" w:hAnsi="Times New Roman" w:cs="Times New Roman"/>
                <w:bCs/>
                <w:iCs/>
                <w:sz w:val="28"/>
                <w:szCs w:val="28"/>
              </w:rPr>
              <w:t xml:space="preserve">Спеціалізація − </w:t>
            </w:r>
            <w:r w:rsidRPr="00D51655">
              <w:rPr>
                <w:rFonts w:ascii="Times New Roman" w:hAnsi="Times New Roman" w:cs="Times New Roman"/>
                <w:bCs/>
                <w:iCs/>
                <w:sz w:val="28"/>
                <w:szCs w:val="28"/>
              </w:rPr>
              <w:br/>
              <w:t>(зазначити назву спеціалізаці</w:t>
            </w:r>
            <w:r w:rsidR="00D51655">
              <w:rPr>
                <w:rFonts w:ascii="Times New Roman" w:hAnsi="Times New Roman" w:cs="Times New Roman"/>
                <w:bCs/>
                <w:iCs/>
                <w:sz w:val="28"/>
                <w:szCs w:val="28"/>
              </w:rPr>
              <w:t>ї</w:t>
            </w:r>
            <w:r w:rsidRPr="00D51655">
              <w:rPr>
                <w:rFonts w:ascii="Times New Roman" w:hAnsi="Times New Roman" w:cs="Times New Roman"/>
                <w:bCs/>
                <w:iCs/>
                <w:sz w:val="28"/>
                <w:szCs w:val="28"/>
              </w:rPr>
              <w:t xml:space="preserve"> за наявності)</w:t>
            </w:r>
          </w:p>
          <w:p w:rsidR="003E2075" w:rsidRPr="00D51655" w:rsidRDefault="00473891" w:rsidP="00422AC5">
            <w:pPr>
              <w:rPr>
                <w:rFonts w:ascii="Times New Roman" w:hAnsi="Times New Roman" w:cs="Times New Roman"/>
                <w:sz w:val="28"/>
                <w:szCs w:val="28"/>
              </w:rPr>
            </w:pPr>
            <w:r w:rsidRPr="00D51655">
              <w:rPr>
                <w:rFonts w:ascii="Times New Roman" w:hAnsi="Times New Roman" w:cs="Times New Roman"/>
                <w:bCs/>
                <w:iCs/>
                <w:sz w:val="28"/>
                <w:szCs w:val="28"/>
              </w:rPr>
              <w:t xml:space="preserve">Освітньо-професійна програма </w:t>
            </w:r>
            <w:r w:rsidRPr="00D51655">
              <w:rPr>
                <w:rFonts w:ascii="Times New Roman" w:hAnsi="Times New Roman" w:cs="Times New Roman"/>
                <w:bCs/>
                <w:iCs/>
                <w:sz w:val="28"/>
                <w:szCs w:val="28"/>
              </w:rPr>
              <w:br/>
              <w:t xml:space="preserve">(зазначити назву) </w:t>
            </w:r>
          </w:p>
        </w:tc>
      </w:tr>
      <w:tr w:rsidR="003E2075" w:rsidRPr="00D51655" w:rsidTr="00DF0343">
        <w:tc>
          <w:tcPr>
            <w:tcW w:w="2743" w:type="dxa"/>
          </w:tcPr>
          <w:p w:rsidR="00473891" w:rsidRPr="00D51655" w:rsidRDefault="00473891" w:rsidP="00422AC5">
            <w:pPr>
              <w:rPr>
                <w:rFonts w:ascii="Times New Roman" w:hAnsi="Times New Roman" w:cs="Times New Roman"/>
                <w:sz w:val="28"/>
                <w:szCs w:val="28"/>
              </w:rPr>
            </w:pPr>
            <w:r w:rsidRPr="00D51655">
              <w:rPr>
                <w:rFonts w:ascii="Times New Roman" w:hAnsi="Times New Roman" w:cs="Times New Roman"/>
                <w:b/>
                <w:bCs/>
                <w:sz w:val="28"/>
                <w:szCs w:val="28"/>
              </w:rPr>
              <w:t>Опис предметної області</w:t>
            </w:r>
          </w:p>
          <w:p w:rsidR="003E2075" w:rsidRPr="00D51655" w:rsidRDefault="003E2075" w:rsidP="00422AC5">
            <w:pPr>
              <w:rPr>
                <w:rFonts w:ascii="Times New Roman" w:hAnsi="Times New Roman" w:cs="Times New Roman"/>
                <w:sz w:val="28"/>
                <w:szCs w:val="28"/>
              </w:rPr>
            </w:pPr>
          </w:p>
        </w:tc>
        <w:tc>
          <w:tcPr>
            <w:tcW w:w="7288" w:type="dxa"/>
          </w:tcPr>
          <w:p w:rsidR="00473891" w:rsidRPr="00D51655" w:rsidRDefault="00473891" w:rsidP="00422AC5">
            <w:pPr>
              <w:jc w:val="both"/>
              <w:rPr>
                <w:rFonts w:ascii="Times New Roman" w:hAnsi="Times New Roman" w:cs="Times New Roman"/>
                <w:sz w:val="28"/>
                <w:szCs w:val="28"/>
              </w:rPr>
            </w:pPr>
            <w:r w:rsidRPr="00D51655">
              <w:rPr>
                <w:rFonts w:ascii="Times New Roman" w:hAnsi="Times New Roman" w:cs="Times New Roman"/>
                <w:b/>
                <w:bCs/>
                <w:i/>
                <w:iCs/>
                <w:sz w:val="28"/>
                <w:szCs w:val="28"/>
              </w:rPr>
              <w:t>Об’єкт вивчення та/або діяльності</w:t>
            </w:r>
            <w:r w:rsidRPr="002535F0">
              <w:rPr>
                <w:rFonts w:ascii="Times New Roman" w:hAnsi="Times New Roman" w:cs="Times New Roman"/>
                <w:bCs/>
                <w:iCs/>
                <w:sz w:val="28"/>
                <w:szCs w:val="28"/>
              </w:rPr>
              <w:t>:</w:t>
            </w:r>
            <w:r w:rsidRPr="00D51655">
              <w:rPr>
                <w:rFonts w:ascii="Times New Roman" w:hAnsi="Times New Roman" w:cs="Times New Roman"/>
                <w:b/>
                <w:bCs/>
                <w:i/>
                <w:iCs/>
                <w:sz w:val="28"/>
                <w:szCs w:val="28"/>
              </w:rPr>
              <w:t xml:space="preserve"> </w:t>
            </w:r>
            <w:r w:rsidRPr="00D51655">
              <w:rPr>
                <w:rFonts w:ascii="Times New Roman" w:hAnsi="Times New Roman" w:cs="Times New Roman"/>
                <w:sz w:val="28"/>
                <w:szCs w:val="28"/>
              </w:rPr>
              <w:t>діяльність з організації та функціонування підприємницьких, торговельних та</w:t>
            </w:r>
            <w:r w:rsidR="00805231" w:rsidRPr="00D51655">
              <w:rPr>
                <w:rFonts w:ascii="Times New Roman" w:hAnsi="Times New Roman" w:cs="Times New Roman"/>
                <w:sz w:val="28"/>
                <w:szCs w:val="28"/>
              </w:rPr>
              <w:t xml:space="preserve"> біржових структур, що зді</w:t>
            </w:r>
            <w:r w:rsidR="00D51655">
              <w:rPr>
                <w:rFonts w:ascii="Times New Roman" w:hAnsi="Times New Roman" w:cs="Times New Roman"/>
                <w:sz w:val="28"/>
                <w:szCs w:val="28"/>
              </w:rPr>
              <w:t>й</w:t>
            </w:r>
            <w:r w:rsidR="00805231" w:rsidRPr="00D51655">
              <w:rPr>
                <w:rFonts w:ascii="Times New Roman" w:hAnsi="Times New Roman" w:cs="Times New Roman"/>
                <w:sz w:val="28"/>
                <w:szCs w:val="28"/>
              </w:rPr>
              <w:t>снюю</w:t>
            </w:r>
            <w:r w:rsidRPr="00D51655">
              <w:rPr>
                <w:rFonts w:ascii="Times New Roman" w:hAnsi="Times New Roman" w:cs="Times New Roman"/>
                <w:sz w:val="28"/>
                <w:szCs w:val="28"/>
              </w:rPr>
              <w:t>ться для досягнення економічних і соціальних результатів</w:t>
            </w:r>
            <w:r w:rsidR="008E6571" w:rsidRPr="00D51655">
              <w:rPr>
                <w:rFonts w:ascii="Times New Roman" w:hAnsi="Times New Roman" w:cs="Times New Roman"/>
                <w:sz w:val="28"/>
                <w:szCs w:val="28"/>
              </w:rPr>
              <w:t>.</w:t>
            </w:r>
            <w:r w:rsidRPr="00D51655">
              <w:rPr>
                <w:rFonts w:ascii="Times New Roman" w:hAnsi="Times New Roman" w:cs="Times New Roman"/>
                <w:sz w:val="28"/>
                <w:szCs w:val="28"/>
              </w:rPr>
              <w:t xml:space="preserve"> </w:t>
            </w:r>
          </w:p>
          <w:p w:rsidR="00473891" w:rsidRPr="00D51655" w:rsidRDefault="00473891" w:rsidP="00422AC5">
            <w:pPr>
              <w:jc w:val="both"/>
              <w:rPr>
                <w:rFonts w:ascii="Times New Roman" w:hAnsi="Times New Roman" w:cs="Times New Roman"/>
                <w:sz w:val="28"/>
                <w:szCs w:val="28"/>
              </w:rPr>
            </w:pPr>
            <w:r w:rsidRPr="00D51655">
              <w:rPr>
                <w:rFonts w:ascii="Times New Roman" w:hAnsi="Times New Roman" w:cs="Times New Roman"/>
                <w:b/>
                <w:bCs/>
                <w:i/>
                <w:iCs/>
                <w:sz w:val="28"/>
                <w:szCs w:val="28"/>
              </w:rPr>
              <w:t>Цілі навчання</w:t>
            </w:r>
            <w:r w:rsidRPr="002535F0">
              <w:rPr>
                <w:rFonts w:ascii="Times New Roman" w:hAnsi="Times New Roman" w:cs="Times New Roman"/>
                <w:bCs/>
                <w:iCs/>
                <w:sz w:val="28"/>
                <w:szCs w:val="28"/>
              </w:rPr>
              <w:t>:</w:t>
            </w:r>
            <w:r w:rsidRPr="00D51655">
              <w:rPr>
                <w:rFonts w:ascii="Times New Roman" w:hAnsi="Times New Roman" w:cs="Times New Roman"/>
                <w:b/>
                <w:bCs/>
                <w:i/>
                <w:iCs/>
                <w:sz w:val="28"/>
                <w:szCs w:val="28"/>
              </w:rPr>
              <w:t xml:space="preserve"> </w:t>
            </w:r>
            <w:r w:rsidRPr="00D51655">
              <w:rPr>
                <w:rFonts w:ascii="Times New Roman" w:hAnsi="Times New Roman" w:cs="Times New Roman"/>
                <w:sz w:val="28"/>
                <w:szCs w:val="28"/>
              </w:rPr>
              <w:t>підготовка фахівців, здатних вирішувати типові спеціалізовані задачі та практичні проблеми з підприємництва, торгівлі та біржово</w:t>
            </w:r>
            <w:r w:rsidR="00D51655">
              <w:rPr>
                <w:rFonts w:ascii="Times New Roman" w:hAnsi="Times New Roman" w:cs="Times New Roman"/>
                <w:sz w:val="28"/>
                <w:szCs w:val="28"/>
              </w:rPr>
              <w:t>ї</w:t>
            </w:r>
            <w:r w:rsidRPr="00D51655">
              <w:rPr>
                <w:rFonts w:ascii="Times New Roman" w:hAnsi="Times New Roman" w:cs="Times New Roman"/>
                <w:sz w:val="28"/>
                <w:szCs w:val="28"/>
              </w:rPr>
              <w:t xml:space="preserve"> діяльності. </w:t>
            </w:r>
          </w:p>
          <w:p w:rsidR="00473891" w:rsidRPr="00D51655" w:rsidRDefault="00473891" w:rsidP="00422AC5">
            <w:pPr>
              <w:jc w:val="both"/>
              <w:rPr>
                <w:rFonts w:ascii="Times New Roman" w:hAnsi="Times New Roman" w:cs="Times New Roman"/>
                <w:sz w:val="28"/>
                <w:szCs w:val="28"/>
              </w:rPr>
            </w:pPr>
            <w:r w:rsidRPr="00D51655">
              <w:rPr>
                <w:rFonts w:ascii="Times New Roman" w:hAnsi="Times New Roman" w:cs="Times New Roman"/>
                <w:b/>
                <w:bCs/>
                <w:i/>
                <w:iCs/>
                <w:sz w:val="28"/>
                <w:szCs w:val="28"/>
              </w:rPr>
              <w:t>Теоретичний зміст предметної області</w:t>
            </w:r>
            <w:r w:rsidRPr="002535F0">
              <w:rPr>
                <w:rFonts w:ascii="Times New Roman" w:hAnsi="Times New Roman" w:cs="Times New Roman"/>
                <w:bCs/>
                <w:iCs/>
                <w:sz w:val="28"/>
                <w:szCs w:val="28"/>
              </w:rPr>
              <w:t>:</w:t>
            </w:r>
            <w:r w:rsidRPr="00D51655">
              <w:rPr>
                <w:rFonts w:ascii="Times New Roman" w:hAnsi="Times New Roman" w:cs="Times New Roman"/>
                <w:b/>
                <w:bCs/>
                <w:i/>
                <w:iCs/>
                <w:sz w:val="28"/>
                <w:szCs w:val="28"/>
              </w:rPr>
              <w:t xml:space="preserve"> </w:t>
            </w:r>
            <w:r w:rsidRPr="00D51655">
              <w:rPr>
                <w:rFonts w:ascii="Times New Roman" w:hAnsi="Times New Roman" w:cs="Times New Roman"/>
                <w:sz w:val="28"/>
                <w:szCs w:val="28"/>
              </w:rPr>
              <w:t xml:space="preserve">поняття, категорії, концепції, принципи, положення підприємництва, торгівлі та біржової діяльності і методологія </w:t>
            </w:r>
            <w:r w:rsidR="00D51655">
              <w:rPr>
                <w:rFonts w:ascii="Times New Roman" w:hAnsi="Times New Roman" w:cs="Times New Roman"/>
                <w:sz w:val="28"/>
                <w:szCs w:val="28"/>
              </w:rPr>
              <w:t>ї</w:t>
            </w:r>
            <w:r w:rsidRPr="00D51655">
              <w:rPr>
                <w:rFonts w:ascii="Times New Roman" w:hAnsi="Times New Roman" w:cs="Times New Roman"/>
                <w:sz w:val="28"/>
                <w:szCs w:val="28"/>
              </w:rPr>
              <w:t>хнього використання для організації̈ та ефективного функціонування підприємницьких, торговельних, біржових структур.</w:t>
            </w:r>
          </w:p>
          <w:p w:rsidR="00473891" w:rsidRPr="00D51655" w:rsidRDefault="00473891" w:rsidP="00422AC5">
            <w:pPr>
              <w:jc w:val="both"/>
              <w:rPr>
                <w:rFonts w:ascii="Times New Roman" w:hAnsi="Times New Roman" w:cs="Times New Roman"/>
                <w:sz w:val="28"/>
                <w:szCs w:val="28"/>
              </w:rPr>
            </w:pPr>
            <w:r w:rsidRPr="00D51655">
              <w:rPr>
                <w:rFonts w:ascii="Times New Roman" w:hAnsi="Times New Roman" w:cs="Times New Roman"/>
                <w:b/>
                <w:bCs/>
                <w:i/>
                <w:iCs/>
                <w:sz w:val="28"/>
                <w:szCs w:val="28"/>
              </w:rPr>
              <w:t>Методи, методики та технології</w:t>
            </w:r>
            <w:r w:rsidRPr="002535F0">
              <w:rPr>
                <w:rFonts w:ascii="Times New Roman" w:hAnsi="Times New Roman" w:cs="Times New Roman"/>
                <w:bCs/>
                <w:iCs/>
                <w:sz w:val="28"/>
                <w:szCs w:val="28"/>
              </w:rPr>
              <w:t>:</w:t>
            </w:r>
            <w:r w:rsidRPr="00D51655">
              <w:rPr>
                <w:rFonts w:ascii="Times New Roman" w:hAnsi="Times New Roman" w:cs="Times New Roman"/>
                <w:b/>
                <w:bCs/>
                <w:i/>
                <w:iCs/>
                <w:sz w:val="28"/>
                <w:szCs w:val="28"/>
              </w:rPr>
              <w:t xml:space="preserve"> </w:t>
            </w:r>
            <w:r w:rsidRPr="00D51655">
              <w:rPr>
                <w:rFonts w:ascii="Times New Roman" w:hAnsi="Times New Roman" w:cs="Times New Roman"/>
                <w:sz w:val="28"/>
                <w:szCs w:val="28"/>
              </w:rPr>
              <w:t>загальнонаукові й спеціальні методи, професі</w:t>
            </w:r>
            <w:r w:rsidR="00D51655">
              <w:rPr>
                <w:rFonts w:ascii="Times New Roman" w:hAnsi="Times New Roman" w:cs="Times New Roman"/>
                <w:sz w:val="28"/>
                <w:szCs w:val="28"/>
              </w:rPr>
              <w:t>й</w:t>
            </w:r>
            <w:r w:rsidRPr="00D51655">
              <w:rPr>
                <w:rFonts w:ascii="Times New Roman" w:hAnsi="Times New Roman" w:cs="Times New Roman"/>
                <w:sz w:val="28"/>
                <w:szCs w:val="28"/>
              </w:rPr>
              <w:t>ні методики і технологі</w:t>
            </w:r>
            <w:r w:rsidR="002535F0">
              <w:rPr>
                <w:rFonts w:ascii="Times New Roman" w:hAnsi="Times New Roman" w:cs="Times New Roman"/>
                <w:sz w:val="28"/>
                <w:szCs w:val="28"/>
              </w:rPr>
              <w:t>ї</w:t>
            </w:r>
            <w:r w:rsidRPr="00D51655">
              <w:rPr>
                <w:rFonts w:ascii="Times New Roman" w:hAnsi="Times New Roman" w:cs="Times New Roman"/>
                <w:sz w:val="28"/>
                <w:szCs w:val="28"/>
              </w:rPr>
              <w:t>, застосування яких дозволяє вирішувати типові спеціалізовані задачі та практичні проблеми з організаці</w:t>
            </w:r>
            <w:r w:rsidR="002535F0">
              <w:rPr>
                <w:rFonts w:ascii="Times New Roman" w:hAnsi="Times New Roman" w:cs="Times New Roman"/>
                <w:sz w:val="28"/>
                <w:szCs w:val="28"/>
              </w:rPr>
              <w:t>ї</w:t>
            </w:r>
            <w:r w:rsidRPr="00D51655">
              <w:rPr>
                <w:rFonts w:ascii="Times New Roman" w:hAnsi="Times New Roman" w:cs="Times New Roman"/>
                <w:sz w:val="28"/>
                <w:szCs w:val="28"/>
              </w:rPr>
              <w:t xml:space="preserve">, ефективного функціонування </w:t>
            </w:r>
            <w:r w:rsidR="007E09DB" w:rsidRPr="00D51655">
              <w:rPr>
                <w:rFonts w:ascii="Times New Roman" w:hAnsi="Times New Roman" w:cs="Times New Roman"/>
                <w:sz w:val="28"/>
                <w:szCs w:val="28"/>
              </w:rPr>
              <w:t>і</w:t>
            </w:r>
            <w:r w:rsidRPr="00D51655">
              <w:rPr>
                <w:rFonts w:ascii="Times New Roman" w:hAnsi="Times New Roman" w:cs="Times New Roman"/>
                <w:sz w:val="28"/>
                <w:szCs w:val="28"/>
              </w:rPr>
              <w:t xml:space="preserve"> розвитку підприємницьких, торговельних </w:t>
            </w:r>
            <w:r w:rsidR="007E09DB" w:rsidRPr="00D51655">
              <w:rPr>
                <w:rFonts w:ascii="Times New Roman" w:hAnsi="Times New Roman" w:cs="Times New Roman"/>
                <w:sz w:val="28"/>
                <w:szCs w:val="28"/>
              </w:rPr>
              <w:t>та</w:t>
            </w:r>
            <w:r w:rsidRPr="00D51655">
              <w:rPr>
                <w:rFonts w:ascii="Times New Roman" w:hAnsi="Times New Roman" w:cs="Times New Roman"/>
                <w:sz w:val="28"/>
                <w:szCs w:val="28"/>
              </w:rPr>
              <w:t xml:space="preserve"> біржових структур. </w:t>
            </w:r>
          </w:p>
          <w:p w:rsidR="00DE57A7" w:rsidRPr="00D51655" w:rsidRDefault="001B516A" w:rsidP="00422AC5">
            <w:pPr>
              <w:jc w:val="both"/>
              <w:rPr>
                <w:rFonts w:ascii="Times New Roman" w:hAnsi="Times New Roman" w:cs="Times New Roman"/>
                <w:sz w:val="28"/>
                <w:szCs w:val="28"/>
              </w:rPr>
            </w:pPr>
            <w:r w:rsidRPr="00D51655">
              <w:rPr>
                <w:rFonts w:ascii="Times New Roman" w:hAnsi="Times New Roman" w:cs="Times New Roman"/>
                <w:b/>
                <w:bCs/>
                <w:i/>
                <w:iCs/>
                <w:sz w:val="28"/>
                <w:szCs w:val="28"/>
              </w:rPr>
              <w:t>Інструментарій та обладнання</w:t>
            </w:r>
            <w:r w:rsidRPr="002535F0">
              <w:rPr>
                <w:rFonts w:ascii="Times New Roman" w:hAnsi="Times New Roman" w:cs="Times New Roman"/>
                <w:bCs/>
                <w:iCs/>
                <w:sz w:val="28"/>
                <w:szCs w:val="28"/>
              </w:rPr>
              <w:t>:</w:t>
            </w:r>
            <w:r w:rsidRPr="00D51655">
              <w:rPr>
                <w:rFonts w:ascii="Times New Roman" w:hAnsi="Times New Roman" w:cs="Times New Roman"/>
                <w:b/>
                <w:bCs/>
                <w:i/>
                <w:iCs/>
                <w:sz w:val="28"/>
                <w:szCs w:val="28"/>
              </w:rPr>
              <w:t xml:space="preserve"> </w:t>
            </w:r>
            <w:r w:rsidRPr="00D51655">
              <w:rPr>
                <w:rFonts w:ascii="Times New Roman" w:hAnsi="Times New Roman" w:cs="Times New Roman"/>
                <w:sz w:val="28"/>
                <w:szCs w:val="28"/>
              </w:rPr>
              <w:t>інформаці</w:t>
            </w:r>
            <w:r>
              <w:rPr>
                <w:rFonts w:ascii="Times New Roman" w:hAnsi="Times New Roman" w:cs="Times New Roman"/>
                <w:sz w:val="28"/>
                <w:szCs w:val="28"/>
              </w:rPr>
              <w:t>й</w:t>
            </w:r>
            <w:r w:rsidRPr="00D51655">
              <w:rPr>
                <w:rFonts w:ascii="Times New Roman" w:hAnsi="Times New Roman" w:cs="Times New Roman"/>
                <w:sz w:val="28"/>
                <w:szCs w:val="28"/>
              </w:rPr>
              <w:t>но-комунікаці</w:t>
            </w:r>
            <w:r>
              <w:rPr>
                <w:rFonts w:ascii="Times New Roman" w:hAnsi="Times New Roman" w:cs="Times New Roman"/>
                <w:sz w:val="28"/>
                <w:szCs w:val="28"/>
              </w:rPr>
              <w:t>й</w:t>
            </w:r>
            <w:r w:rsidRPr="00D51655">
              <w:rPr>
                <w:rFonts w:ascii="Times New Roman" w:hAnsi="Times New Roman" w:cs="Times New Roman"/>
                <w:sz w:val="28"/>
                <w:szCs w:val="28"/>
              </w:rPr>
              <w:t>ні системи та технологі</w:t>
            </w:r>
            <w:r>
              <w:rPr>
                <w:rFonts w:ascii="Times New Roman" w:hAnsi="Times New Roman" w:cs="Times New Roman"/>
                <w:sz w:val="28"/>
                <w:szCs w:val="28"/>
              </w:rPr>
              <w:t>ї</w:t>
            </w:r>
            <w:r w:rsidRPr="00D51655">
              <w:rPr>
                <w:rFonts w:ascii="Times New Roman" w:hAnsi="Times New Roman" w:cs="Times New Roman"/>
                <w:sz w:val="28"/>
                <w:szCs w:val="28"/>
              </w:rPr>
              <w:t xml:space="preserve">, прилади та </w:t>
            </w:r>
            <w:r w:rsidRPr="00D51655">
              <w:rPr>
                <w:rFonts w:ascii="Times New Roman" w:hAnsi="Times New Roman" w:cs="Times New Roman"/>
                <w:sz w:val="28"/>
                <w:szCs w:val="28"/>
              </w:rPr>
              <w:lastRenderedPageBreak/>
              <w:t>обладнання, необхідні для формування професі</w:t>
            </w:r>
            <w:r>
              <w:rPr>
                <w:rFonts w:ascii="Times New Roman" w:hAnsi="Times New Roman" w:cs="Times New Roman"/>
                <w:sz w:val="28"/>
                <w:szCs w:val="28"/>
              </w:rPr>
              <w:t>й</w:t>
            </w:r>
            <w:r w:rsidRPr="00D51655">
              <w:rPr>
                <w:rFonts w:ascii="Times New Roman" w:hAnsi="Times New Roman" w:cs="Times New Roman"/>
                <w:sz w:val="28"/>
                <w:szCs w:val="28"/>
              </w:rPr>
              <w:t>них</w:t>
            </w:r>
            <w:r>
              <w:rPr>
                <w:rFonts w:ascii="Times New Roman" w:hAnsi="Times New Roman" w:cs="Times New Roman"/>
                <w:sz w:val="28"/>
                <w:szCs w:val="28"/>
              </w:rPr>
              <w:t xml:space="preserve"> </w:t>
            </w:r>
            <w:r w:rsidRPr="00D51655">
              <w:rPr>
                <w:rFonts w:ascii="Times New Roman" w:hAnsi="Times New Roman" w:cs="Times New Roman"/>
                <w:sz w:val="28"/>
                <w:szCs w:val="28"/>
              </w:rPr>
              <w:t>компетентносте</w:t>
            </w:r>
            <w:r>
              <w:rPr>
                <w:rFonts w:ascii="Times New Roman" w:hAnsi="Times New Roman" w:cs="Times New Roman"/>
                <w:sz w:val="28"/>
                <w:szCs w:val="28"/>
              </w:rPr>
              <w:t>й</w:t>
            </w:r>
            <w:r w:rsidRPr="00D51655">
              <w:rPr>
                <w:rFonts w:ascii="Times New Roman" w:hAnsi="Times New Roman" w:cs="Times New Roman"/>
                <w:sz w:val="28"/>
                <w:szCs w:val="28"/>
              </w:rPr>
              <w:t xml:space="preserve"> фахового молодшого бакалавра з підприємництва, торгівлі та біржової діяльності. </w:t>
            </w:r>
          </w:p>
        </w:tc>
      </w:tr>
      <w:tr w:rsidR="000513CA" w:rsidRPr="00D51655" w:rsidTr="00DF0343">
        <w:tc>
          <w:tcPr>
            <w:tcW w:w="2743" w:type="dxa"/>
          </w:tcPr>
          <w:p w:rsidR="000513CA" w:rsidRPr="00D51655" w:rsidRDefault="000513CA" w:rsidP="00422AC5">
            <w:pPr>
              <w:rPr>
                <w:rFonts w:ascii="Times New Roman" w:hAnsi="Times New Roman" w:cs="Times New Roman"/>
                <w:b/>
                <w:bCs/>
                <w:sz w:val="28"/>
                <w:szCs w:val="28"/>
              </w:rPr>
            </w:pPr>
            <w:r w:rsidRPr="00D51655">
              <w:rPr>
                <w:rFonts w:ascii="Times New Roman" w:hAnsi="Times New Roman" w:cs="Times New Roman"/>
                <w:b/>
                <w:bCs/>
                <w:sz w:val="28"/>
                <w:szCs w:val="28"/>
              </w:rPr>
              <w:lastRenderedPageBreak/>
              <w:t>Академічні права випускників</w:t>
            </w:r>
          </w:p>
          <w:p w:rsidR="000513CA" w:rsidRPr="00D51655" w:rsidRDefault="000513CA" w:rsidP="00422AC5">
            <w:pPr>
              <w:rPr>
                <w:rFonts w:ascii="Times New Roman" w:hAnsi="Times New Roman" w:cs="Times New Roman"/>
                <w:b/>
                <w:bCs/>
                <w:sz w:val="28"/>
                <w:szCs w:val="28"/>
                <w:highlight w:val="yellow"/>
              </w:rPr>
            </w:pPr>
          </w:p>
        </w:tc>
        <w:tc>
          <w:tcPr>
            <w:tcW w:w="7288" w:type="dxa"/>
          </w:tcPr>
          <w:p w:rsidR="000513CA" w:rsidRPr="00D51655" w:rsidRDefault="000513CA" w:rsidP="00422AC5">
            <w:pPr>
              <w:jc w:val="both"/>
              <w:rPr>
                <w:rFonts w:ascii="Times New Roman" w:hAnsi="Times New Roman" w:cs="Times New Roman"/>
                <w:sz w:val="28"/>
                <w:szCs w:val="28"/>
              </w:rPr>
            </w:pPr>
            <w:r w:rsidRPr="00D51655">
              <w:rPr>
                <w:rFonts w:ascii="Times New Roman" w:hAnsi="Times New Roman" w:cs="Times New Roman"/>
                <w:sz w:val="28"/>
                <w:szCs w:val="28"/>
              </w:rPr>
              <w:t>Здобуття освіти за:</w:t>
            </w:r>
          </w:p>
          <w:p w:rsidR="000513CA" w:rsidRPr="00D51655" w:rsidRDefault="000513CA" w:rsidP="00422AC5">
            <w:pPr>
              <w:jc w:val="both"/>
              <w:rPr>
                <w:rFonts w:ascii="Times New Roman" w:hAnsi="Times New Roman" w:cs="Times New Roman"/>
                <w:sz w:val="28"/>
                <w:szCs w:val="28"/>
              </w:rPr>
            </w:pPr>
            <w:r w:rsidRPr="00D51655">
              <w:rPr>
                <w:rFonts w:ascii="Times New Roman" w:hAnsi="Times New Roman" w:cs="Times New Roman"/>
                <w:sz w:val="28"/>
                <w:szCs w:val="28"/>
              </w:rPr>
              <w:t>початковим рівнем (короткий цикл) вищої освіти;</w:t>
            </w:r>
          </w:p>
          <w:p w:rsidR="000513CA" w:rsidRPr="00D51655" w:rsidRDefault="00A2248D" w:rsidP="00422AC5">
            <w:pPr>
              <w:jc w:val="both"/>
              <w:rPr>
                <w:rFonts w:ascii="Times New Roman" w:hAnsi="Times New Roman" w:cs="Times New Roman"/>
                <w:sz w:val="28"/>
                <w:szCs w:val="28"/>
              </w:rPr>
            </w:pPr>
            <w:r w:rsidRPr="00D51655">
              <w:rPr>
                <w:rFonts w:ascii="Times New Roman" w:hAnsi="Times New Roman" w:cs="Times New Roman"/>
                <w:sz w:val="28"/>
                <w:szCs w:val="28"/>
              </w:rPr>
              <w:t>першим (бакалаврський</w:t>
            </w:r>
            <w:r w:rsidR="000513CA" w:rsidRPr="00D51655">
              <w:rPr>
                <w:rFonts w:ascii="Times New Roman" w:hAnsi="Times New Roman" w:cs="Times New Roman"/>
                <w:sz w:val="28"/>
                <w:szCs w:val="28"/>
              </w:rPr>
              <w:t>) рівнем вищої освіти.</w:t>
            </w:r>
          </w:p>
          <w:p w:rsidR="000513CA" w:rsidRPr="00D51655" w:rsidRDefault="000513CA" w:rsidP="00422AC5">
            <w:pPr>
              <w:jc w:val="both"/>
              <w:rPr>
                <w:rFonts w:ascii="Times New Roman" w:hAnsi="Times New Roman" w:cs="Times New Roman"/>
                <w:sz w:val="28"/>
                <w:szCs w:val="28"/>
              </w:rPr>
            </w:pPr>
            <w:r w:rsidRPr="00D51655">
              <w:rPr>
                <w:rFonts w:ascii="Times New Roman" w:hAnsi="Times New Roman"/>
                <w:color w:val="000000"/>
                <w:sz w:val="28"/>
                <w:szCs w:val="28"/>
              </w:rPr>
              <w:t>Набуття додаткових кваліфікацій в системі освіти дорослих, у тому числі післядипломної освіти</w:t>
            </w:r>
          </w:p>
        </w:tc>
      </w:tr>
      <w:tr w:rsidR="000513CA" w:rsidRPr="00D51655" w:rsidTr="00DF0343">
        <w:tc>
          <w:tcPr>
            <w:tcW w:w="2743" w:type="dxa"/>
          </w:tcPr>
          <w:p w:rsidR="000513CA" w:rsidRPr="00D51655" w:rsidRDefault="00421DD4" w:rsidP="00422AC5">
            <w:pPr>
              <w:rPr>
                <w:rFonts w:ascii="Times New Roman" w:hAnsi="Times New Roman" w:cs="Times New Roman"/>
                <w:b/>
                <w:bCs/>
                <w:sz w:val="28"/>
                <w:szCs w:val="28"/>
              </w:rPr>
            </w:pPr>
            <w:r w:rsidRPr="00D51655">
              <w:rPr>
                <w:rFonts w:ascii="Times New Roman" w:hAnsi="Times New Roman" w:cs="Times New Roman"/>
                <w:b/>
                <w:bCs/>
                <w:sz w:val="28"/>
                <w:szCs w:val="28"/>
              </w:rPr>
              <w:t>П</w:t>
            </w:r>
            <w:r w:rsidR="00A2248D" w:rsidRPr="00D51655">
              <w:rPr>
                <w:rFonts w:ascii="Times New Roman" w:hAnsi="Times New Roman" w:cs="Times New Roman"/>
                <w:b/>
                <w:bCs/>
                <w:sz w:val="28"/>
                <w:szCs w:val="28"/>
              </w:rPr>
              <w:t>рацевлаштування</w:t>
            </w:r>
          </w:p>
          <w:p w:rsidR="00421DD4" w:rsidRPr="00D51655" w:rsidRDefault="00C8544B" w:rsidP="00422AC5">
            <w:pPr>
              <w:rPr>
                <w:rFonts w:ascii="Times New Roman" w:hAnsi="Times New Roman" w:cs="Times New Roman"/>
                <w:b/>
                <w:bCs/>
                <w:sz w:val="28"/>
                <w:szCs w:val="28"/>
              </w:rPr>
            </w:pPr>
            <w:r w:rsidRPr="00D51655">
              <w:rPr>
                <w:rFonts w:ascii="Times New Roman" w:hAnsi="Times New Roman" w:cs="Times New Roman"/>
                <w:b/>
                <w:bCs/>
                <w:sz w:val="28"/>
                <w:szCs w:val="28"/>
              </w:rPr>
              <w:t>в</w:t>
            </w:r>
            <w:r w:rsidR="00566D45" w:rsidRPr="00D51655">
              <w:rPr>
                <w:rFonts w:ascii="Times New Roman" w:hAnsi="Times New Roman" w:cs="Times New Roman"/>
                <w:b/>
                <w:bCs/>
                <w:sz w:val="28"/>
                <w:szCs w:val="28"/>
              </w:rPr>
              <w:t>ипускників</w:t>
            </w:r>
          </w:p>
        </w:tc>
        <w:tc>
          <w:tcPr>
            <w:tcW w:w="7288" w:type="dxa"/>
          </w:tcPr>
          <w:p w:rsidR="000513CA" w:rsidRPr="00D51655" w:rsidRDefault="000513CA" w:rsidP="00422AC5">
            <w:pPr>
              <w:jc w:val="both"/>
              <w:rPr>
                <w:rFonts w:ascii="Times New Roman" w:hAnsi="Times New Roman"/>
                <w:bCs/>
                <w:iCs/>
                <w:sz w:val="28"/>
                <w:szCs w:val="28"/>
              </w:rPr>
            </w:pPr>
          </w:p>
        </w:tc>
      </w:tr>
    </w:tbl>
    <w:p w:rsidR="003E2075" w:rsidRPr="00D51655" w:rsidRDefault="003E2075" w:rsidP="00422AC5"/>
    <w:p w:rsidR="007E09DB" w:rsidRPr="00D51655" w:rsidRDefault="004874D5" w:rsidP="00422AC5">
      <w:pPr>
        <w:pStyle w:val="a3"/>
        <w:spacing w:before="0" w:beforeAutospacing="0" w:after="0" w:afterAutospacing="0"/>
        <w:jc w:val="both"/>
        <w:rPr>
          <w:sz w:val="28"/>
          <w:szCs w:val="28"/>
          <w:lang w:val="uk-UA"/>
        </w:rPr>
      </w:pPr>
      <w:r w:rsidRPr="00D51655">
        <w:rPr>
          <w:b/>
          <w:bCs/>
          <w:sz w:val="28"/>
          <w:szCs w:val="28"/>
          <w:lang w:val="uk-UA"/>
        </w:rPr>
        <w:t>3</w:t>
      </w:r>
      <w:r w:rsidR="00DD06FF" w:rsidRPr="00D51655">
        <w:rPr>
          <w:b/>
          <w:bCs/>
          <w:sz w:val="28"/>
          <w:szCs w:val="28"/>
          <w:lang w:val="uk-UA"/>
        </w:rPr>
        <w:t>.</w:t>
      </w:r>
      <w:r w:rsidR="007E09DB" w:rsidRPr="00D51655">
        <w:rPr>
          <w:b/>
          <w:bCs/>
          <w:sz w:val="28"/>
          <w:szCs w:val="28"/>
          <w:lang w:val="uk-UA"/>
        </w:rPr>
        <w:t xml:space="preserve"> Обсяг кредитів ЄКТС, необхідних для здобуття ступеня фахової передвищої освіти</w:t>
      </w:r>
    </w:p>
    <w:p w:rsidR="00902E47" w:rsidRPr="000431B9" w:rsidRDefault="00902E47" w:rsidP="000431B9">
      <w:pPr>
        <w:ind w:firstLine="737"/>
        <w:jc w:val="both"/>
        <w:rPr>
          <w:rFonts w:ascii="Times New Roman" w:eastAsia="Times New Roman" w:hAnsi="Times New Roman"/>
          <w:sz w:val="28"/>
          <w:szCs w:val="28"/>
          <w:lang w:eastAsia="ru-RU"/>
        </w:rPr>
      </w:pPr>
      <w:r w:rsidRPr="004A55E9">
        <w:rPr>
          <w:rFonts w:ascii="Times New Roman" w:eastAsia="Times New Roman" w:hAnsi="Times New Roman"/>
          <w:sz w:val="28"/>
          <w:szCs w:val="28"/>
          <w:lang w:eastAsia="ru-RU"/>
        </w:rPr>
        <w:t>Фахова передвища освіта може здобуватис</w:t>
      </w:r>
      <w:r w:rsidR="00B132FE">
        <w:rPr>
          <w:rFonts w:ascii="Times New Roman" w:eastAsia="Times New Roman" w:hAnsi="Times New Roman"/>
          <w:sz w:val="28"/>
          <w:szCs w:val="28"/>
          <w:lang w:eastAsia="ru-RU"/>
        </w:rPr>
        <w:t>ь</w:t>
      </w:r>
      <w:r w:rsidRPr="004A55E9">
        <w:rPr>
          <w:rFonts w:ascii="Times New Roman" w:eastAsia="Times New Roman" w:hAnsi="Times New Roman"/>
          <w:sz w:val="28"/>
          <w:szCs w:val="28"/>
          <w:lang w:eastAsia="ru-RU"/>
        </w:rPr>
        <w:t xml:space="preserve"> на основі базової середньої освіти, повної загальної середньої освіти (профільної середньої освіти), професійної (професійно-технічної) освіти, фахової передвищої освіти або вищої освіти.</w:t>
      </w:r>
    </w:p>
    <w:p w:rsidR="002D76DE" w:rsidRPr="000431B9" w:rsidRDefault="002D76DE" w:rsidP="000431B9">
      <w:pPr>
        <w:pStyle w:val="Default"/>
        <w:ind w:firstLine="740"/>
        <w:jc w:val="both"/>
        <w:rPr>
          <w:color w:val="auto"/>
          <w:sz w:val="28"/>
          <w:szCs w:val="28"/>
          <w:lang w:val="uk-UA"/>
        </w:rPr>
      </w:pPr>
      <w:r w:rsidRPr="000431B9">
        <w:rPr>
          <w:color w:val="auto"/>
          <w:sz w:val="28"/>
          <w:szCs w:val="28"/>
          <w:lang w:val="uk-UA"/>
        </w:rPr>
        <w:t xml:space="preserve">Обсяг освітньо-професійної програми фахового молодшого бакалавра на основі </w:t>
      </w:r>
      <w:r w:rsidRPr="000431B9">
        <w:rPr>
          <w:bCs/>
          <w:color w:val="000000" w:themeColor="text1"/>
          <w:sz w:val="28"/>
          <w:szCs w:val="28"/>
          <w:lang w:val="uk-UA"/>
        </w:rPr>
        <w:t>повної загальної середньої освіти</w:t>
      </w:r>
      <w:r w:rsidRPr="000431B9">
        <w:rPr>
          <w:color w:val="auto"/>
          <w:sz w:val="28"/>
          <w:szCs w:val="28"/>
          <w:lang w:val="uk-UA"/>
        </w:rPr>
        <w:t xml:space="preserve"> (</w:t>
      </w:r>
      <w:r w:rsidRPr="000431B9">
        <w:rPr>
          <w:sz w:val="28"/>
          <w:lang w:val="uk-UA"/>
        </w:rPr>
        <w:t>профільної середньої освіти)</w:t>
      </w:r>
      <w:r w:rsidRPr="000431B9">
        <w:rPr>
          <w:color w:val="auto"/>
          <w:sz w:val="28"/>
          <w:szCs w:val="28"/>
          <w:lang w:val="uk-UA"/>
        </w:rPr>
        <w:t xml:space="preserve"> становить 120 кредитів ЄКТС.</w:t>
      </w:r>
    </w:p>
    <w:p w:rsidR="00902E47" w:rsidRPr="000431B9" w:rsidRDefault="00902E47" w:rsidP="000431B9">
      <w:pPr>
        <w:ind w:firstLine="709"/>
        <w:jc w:val="both"/>
        <w:rPr>
          <w:rFonts w:ascii="Times New Roman" w:eastAsia="Times New Roman" w:hAnsi="Times New Roman"/>
          <w:sz w:val="28"/>
          <w:szCs w:val="28"/>
          <w:lang w:eastAsia="ru-RU"/>
        </w:rPr>
      </w:pPr>
      <w:r w:rsidRPr="000431B9">
        <w:rPr>
          <w:rFonts w:ascii="Times New Roman" w:eastAsia="Times New Roman" w:hAnsi="Times New Roman"/>
          <w:sz w:val="28"/>
          <w:szCs w:val="28"/>
          <w:lang w:eastAsia="ru-RU"/>
        </w:rPr>
        <w:t>На основі 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 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фахового молодшого бакалавра.</w:t>
      </w:r>
    </w:p>
    <w:p w:rsidR="00902E47" w:rsidRPr="000431B9" w:rsidRDefault="00902E47" w:rsidP="000431B9">
      <w:pPr>
        <w:ind w:firstLine="740"/>
        <w:jc w:val="both"/>
        <w:rPr>
          <w:rFonts w:ascii="Times New Roman" w:eastAsia="Times New Roman" w:hAnsi="Times New Roman"/>
          <w:sz w:val="28"/>
          <w:szCs w:val="28"/>
          <w:lang w:eastAsia="ru-RU"/>
        </w:rPr>
      </w:pPr>
      <w:r w:rsidRPr="000431B9">
        <w:rPr>
          <w:rFonts w:ascii="Times New Roman" w:eastAsia="Times New Roman" w:hAnsi="Times New Roman"/>
          <w:sz w:val="28"/>
          <w:szCs w:val="28"/>
          <w:lang w:eastAsia="ru-RU"/>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rsidR="00902E47" w:rsidRPr="004A55E9" w:rsidRDefault="00902E47" w:rsidP="000431B9">
      <w:pPr>
        <w:ind w:firstLine="740"/>
        <w:jc w:val="both"/>
        <w:rPr>
          <w:rFonts w:ascii="Times New Roman" w:eastAsia="Times New Roman" w:hAnsi="Times New Roman"/>
          <w:sz w:val="28"/>
          <w:szCs w:val="28"/>
          <w:lang w:eastAsia="ru-RU"/>
        </w:rPr>
      </w:pPr>
      <w:r w:rsidRPr="000431B9">
        <w:rPr>
          <w:rFonts w:ascii="Times New Roman" w:eastAsia="Times New Roman" w:hAnsi="Times New Roman"/>
          <w:sz w:val="28"/>
          <w:szCs w:val="28"/>
          <w:lang w:eastAsia="ru-RU"/>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w:t>
      </w:r>
      <w:r w:rsidRPr="004A55E9">
        <w:rPr>
          <w:rFonts w:ascii="Times New Roman" w:eastAsia="Times New Roman" w:hAnsi="Times New Roman"/>
          <w:sz w:val="28"/>
          <w:szCs w:val="28"/>
          <w:lang w:eastAsia="ru-RU"/>
        </w:rPr>
        <w:t>. Обсяг такої програми становить не менше 50 % загального обсягу освітньо-професійної програми на основі профільної середньої освіти.</w:t>
      </w:r>
    </w:p>
    <w:p w:rsidR="00902E47" w:rsidRPr="00902E47" w:rsidRDefault="00902E47" w:rsidP="00DF0343">
      <w:pPr>
        <w:ind w:right="417"/>
        <w:jc w:val="both"/>
        <w:rPr>
          <w:rFonts w:ascii="Times New Roman" w:eastAsia="Times New Roman" w:hAnsi="Times New Roman" w:cs="Times New Roman"/>
          <w:sz w:val="16"/>
          <w:szCs w:val="16"/>
          <w:lang w:val="ru-RU" w:eastAsia="ru-RU"/>
        </w:rPr>
      </w:pPr>
    </w:p>
    <w:p w:rsidR="007E09DB" w:rsidRPr="00D51655" w:rsidRDefault="00566D45" w:rsidP="00422AC5">
      <w:pPr>
        <w:pStyle w:val="a3"/>
        <w:spacing w:before="0" w:beforeAutospacing="0" w:after="0" w:afterAutospacing="0"/>
        <w:jc w:val="both"/>
        <w:rPr>
          <w:b/>
          <w:bCs/>
          <w:sz w:val="28"/>
          <w:szCs w:val="28"/>
          <w:lang w:val="uk-UA"/>
        </w:rPr>
      </w:pPr>
      <w:r w:rsidRPr="00D51655">
        <w:rPr>
          <w:b/>
          <w:bCs/>
          <w:sz w:val="28"/>
          <w:szCs w:val="28"/>
          <w:lang w:val="uk-UA"/>
        </w:rPr>
        <w:t>4</w:t>
      </w:r>
      <w:r w:rsidR="00DD06FF" w:rsidRPr="00D51655">
        <w:rPr>
          <w:b/>
          <w:bCs/>
          <w:sz w:val="28"/>
          <w:szCs w:val="28"/>
          <w:lang w:val="uk-UA"/>
        </w:rPr>
        <w:t>.</w:t>
      </w:r>
      <w:r w:rsidR="007E09DB" w:rsidRPr="00D51655">
        <w:rPr>
          <w:b/>
          <w:bCs/>
          <w:sz w:val="28"/>
          <w:szCs w:val="28"/>
          <w:lang w:val="uk-UA"/>
        </w:rPr>
        <w:t xml:space="preserve"> Перелік компетентностей випускника</w:t>
      </w:r>
    </w:p>
    <w:tbl>
      <w:tblPr>
        <w:tblStyle w:val="a4"/>
        <w:tblW w:w="0" w:type="auto"/>
        <w:tblLook w:val="04A0" w:firstRow="1" w:lastRow="0" w:firstColumn="1" w:lastColumn="0" w:noHBand="0" w:noVBand="1"/>
      </w:tblPr>
      <w:tblGrid>
        <w:gridCol w:w="3205"/>
        <w:gridCol w:w="6684"/>
      </w:tblGrid>
      <w:tr w:rsidR="007E09DB" w:rsidRPr="00D51655" w:rsidTr="00EB6F6B">
        <w:tc>
          <w:tcPr>
            <w:tcW w:w="3205" w:type="dxa"/>
          </w:tcPr>
          <w:p w:rsidR="007E09DB" w:rsidRPr="00D51655" w:rsidRDefault="007E09DB" w:rsidP="00422AC5">
            <w:pPr>
              <w:pStyle w:val="a3"/>
              <w:spacing w:before="0" w:beforeAutospacing="0" w:after="0" w:afterAutospacing="0"/>
              <w:rPr>
                <w:sz w:val="28"/>
                <w:szCs w:val="28"/>
                <w:lang w:val="uk-UA"/>
              </w:rPr>
            </w:pPr>
            <w:r w:rsidRPr="00D51655">
              <w:rPr>
                <w:b/>
                <w:bCs/>
                <w:sz w:val="28"/>
                <w:szCs w:val="28"/>
                <w:lang w:val="uk-UA"/>
              </w:rPr>
              <w:t>Інтегральна компетентність</w:t>
            </w:r>
          </w:p>
          <w:p w:rsidR="007E09DB" w:rsidRPr="00D51655" w:rsidRDefault="007E09DB" w:rsidP="00422AC5">
            <w:pPr>
              <w:pStyle w:val="a3"/>
              <w:spacing w:before="0" w:beforeAutospacing="0" w:after="0" w:afterAutospacing="0"/>
              <w:jc w:val="both"/>
              <w:rPr>
                <w:sz w:val="28"/>
                <w:szCs w:val="28"/>
                <w:lang w:val="uk-UA"/>
              </w:rPr>
            </w:pPr>
          </w:p>
        </w:tc>
        <w:tc>
          <w:tcPr>
            <w:tcW w:w="6684" w:type="dxa"/>
          </w:tcPr>
          <w:p w:rsidR="00F0054F" w:rsidRPr="00DF0343" w:rsidRDefault="007E09DB" w:rsidP="00EB6F6B">
            <w:pPr>
              <w:pStyle w:val="a3"/>
              <w:spacing w:before="0" w:beforeAutospacing="0" w:after="0" w:afterAutospacing="0"/>
              <w:ind w:right="-17"/>
              <w:jc w:val="both"/>
              <w:rPr>
                <w:bCs/>
                <w:iCs/>
                <w:sz w:val="28"/>
                <w:szCs w:val="28"/>
                <w:lang w:val="uk-UA"/>
              </w:rPr>
            </w:pPr>
            <w:r w:rsidRPr="00D51655">
              <w:rPr>
                <w:bCs/>
                <w:iCs/>
                <w:sz w:val="28"/>
                <w:szCs w:val="28"/>
                <w:lang w:val="uk-UA"/>
              </w:rPr>
              <w:t>Здатність вирішувати типові спеціалізовані задачі та практичні проблеми в галузі підприємницької, торговельної та біржової  діяльності або у процесі навчання, що вимагає застосування положень і методів системи наук, які формують концепції організації і функціонування підприємницьких, торговель</w:t>
            </w:r>
            <w:r w:rsidR="00DD06FF" w:rsidRPr="00D51655">
              <w:rPr>
                <w:bCs/>
                <w:iCs/>
                <w:sz w:val="28"/>
                <w:szCs w:val="28"/>
                <w:lang w:val="uk-UA"/>
              </w:rPr>
              <w:softHyphen/>
            </w:r>
            <w:r w:rsidRPr="00D51655">
              <w:rPr>
                <w:bCs/>
                <w:iCs/>
                <w:sz w:val="28"/>
                <w:szCs w:val="28"/>
                <w:lang w:val="uk-UA"/>
              </w:rPr>
              <w:t xml:space="preserve">них, біржових структур та може характеризуватися певною невизначеністю умов; </w:t>
            </w:r>
            <w:r w:rsidRPr="00D51655">
              <w:rPr>
                <w:bCs/>
                <w:iCs/>
                <w:sz w:val="28"/>
                <w:szCs w:val="28"/>
                <w:lang w:val="uk-UA"/>
              </w:rPr>
              <w:lastRenderedPageBreak/>
              <w:t>нести відповідальність за результати своєї діяльності; здійснювати контроль інших осіб у визначених ситуаціях.</w:t>
            </w:r>
          </w:p>
        </w:tc>
      </w:tr>
      <w:tr w:rsidR="007E09DB" w:rsidRPr="00D51655" w:rsidTr="00EB6F6B">
        <w:tc>
          <w:tcPr>
            <w:tcW w:w="3205" w:type="dxa"/>
          </w:tcPr>
          <w:p w:rsidR="00DD06FF" w:rsidRPr="00D51655" w:rsidRDefault="00DD06FF" w:rsidP="00422AC5">
            <w:pPr>
              <w:pStyle w:val="a3"/>
              <w:spacing w:before="0" w:beforeAutospacing="0" w:after="0" w:afterAutospacing="0"/>
              <w:rPr>
                <w:b/>
                <w:sz w:val="28"/>
                <w:szCs w:val="28"/>
                <w:lang w:val="uk-UA"/>
              </w:rPr>
            </w:pPr>
            <w:r w:rsidRPr="00D51655">
              <w:rPr>
                <w:b/>
                <w:bCs/>
                <w:sz w:val="28"/>
                <w:szCs w:val="28"/>
                <w:lang w:val="uk-UA"/>
              </w:rPr>
              <w:lastRenderedPageBreak/>
              <w:t>Загальні компетентності</w:t>
            </w:r>
          </w:p>
          <w:p w:rsidR="007E09DB" w:rsidRPr="00D51655" w:rsidRDefault="007E09DB" w:rsidP="00422AC5">
            <w:pPr>
              <w:pStyle w:val="a3"/>
              <w:spacing w:before="0" w:beforeAutospacing="0" w:after="0" w:afterAutospacing="0"/>
              <w:jc w:val="both"/>
              <w:rPr>
                <w:sz w:val="28"/>
                <w:szCs w:val="28"/>
                <w:lang w:val="uk-UA"/>
              </w:rPr>
            </w:pPr>
          </w:p>
        </w:tc>
        <w:tc>
          <w:tcPr>
            <w:tcW w:w="6684" w:type="dxa"/>
          </w:tcPr>
          <w:p w:rsidR="00DD06FF" w:rsidRPr="00D51655" w:rsidRDefault="00DD06FF" w:rsidP="00422AC5">
            <w:pPr>
              <w:pStyle w:val="a3"/>
              <w:spacing w:before="0" w:beforeAutospacing="0" w:after="0" w:afterAutospacing="0"/>
              <w:jc w:val="both"/>
              <w:rPr>
                <w:sz w:val="28"/>
                <w:szCs w:val="28"/>
                <w:lang w:val="uk-UA"/>
              </w:rPr>
            </w:pPr>
            <w:r w:rsidRPr="00D51655">
              <w:rPr>
                <w:bCs/>
                <w:iCs/>
                <w:sz w:val="28"/>
                <w:szCs w:val="28"/>
                <w:lang w:val="uk-UA"/>
              </w:rPr>
              <w:t>ЗК 1.</w:t>
            </w:r>
            <w:r w:rsidR="002535F0">
              <w:rPr>
                <w:bCs/>
                <w:iCs/>
                <w:sz w:val="28"/>
                <w:szCs w:val="28"/>
                <w:lang w:val="uk-UA"/>
              </w:rPr>
              <w:t> </w:t>
            </w:r>
            <w:r w:rsidRPr="00D51655">
              <w:rPr>
                <w:bCs/>
                <w:iCs/>
                <w:sz w:val="28"/>
                <w:szCs w:val="28"/>
                <w:lang w:val="uk-UA"/>
              </w:rPr>
              <w:t>Здатність реалізувати свої права і обов’язки як члена суспільства, усвідом</w:t>
            </w:r>
            <w:r w:rsidRPr="00D51655">
              <w:rPr>
                <w:bCs/>
                <w:iCs/>
                <w:sz w:val="28"/>
                <w:szCs w:val="28"/>
                <w:lang w:val="uk-UA"/>
              </w:rPr>
              <w:softHyphen/>
              <w:t>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7E09DB" w:rsidRPr="00D51655" w:rsidRDefault="00DD06FF" w:rsidP="00422AC5">
            <w:pPr>
              <w:pStyle w:val="a3"/>
              <w:tabs>
                <w:tab w:val="left" w:pos="887"/>
              </w:tabs>
              <w:spacing w:before="0" w:beforeAutospacing="0" w:after="0" w:afterAutospacing="0"/>
              <w:jc w:val="both"/>
              <w:rPr>
                <w:bCs/>
                <w:iCs/>
                <w:sz w:val="28"/>
                <w:szCs w:val="28"/>
                <w:lang w:val="uk-UA"/>
              </w:rPr>
            </w:pPr>
            <w:r w:rsidRPr="00D51655">
              <w:rPr>
                <w:bCs/>
                <w:iCs/>
                <w:sz w:val="28"/>
                <w:szCs w:val="28"/>
                <w:lang w:val="uk-UA"/>
              </w:rPr>
              <w:t>ЗК 2.</w:t>
            </w:r>
            <w:r w:rsidR="002535F0">
              <w:rPr>
                <w:bCs/>
                <w:iCs/>
                <w:sz w:val="28"/>
                <w:szCs w:val="28"/>
                <w:lang w:val="uk-UA"/>
              </w:rPr>
              <w:t> </w:t>
            </w:r>
            <w:r w:rsidRPr="00D51655">
              <w:rPr>
                <w:bCs/>
                <w:iCs/>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w:t>
            </w:r>
            <w:r w:rsidRPr="00D51655">
              <w:rPr>
                <w:bCs/>
                <w:iCs/>
                <w:sz w:val="28"/>
                <w:szCs w:val="28"/>
                <w:lang w:val="uk-UA"/>
              </w:rPr>
              <w:softHyphen/>
            </w:r>
            <w:r w:rsidR="00900347" w:rsidRPr="00D51655">
              <w:rPr>
                <w:bCs/>
                <w:iCs/>
                <w:sz w:val="28"/>
                <w:szCs w:val="28"/>
                <w:lang w:val="uk-UA"/>
              </w:rPr>
              <w:t>метної області, її місця в</w:t>
            </w:r>
            <w:r w:rsidRPr="00D51655">
              <w:rPr>
                <w:bCs/>
                <w:iCs/>
                <w:sz w:val="28"/>
                <w:szCs w:val="28"/>
                <w:lang w:val="uk-UA"/>
              </w:rPr>
              <w:t xml:space="preserve"> загальній системі знан</w:t>
            </w:r>
            <w:r w:rsidR="00900347" w:rsidRPr="00D51655">
              <w:rPr>
                <w:bCs/>
                <w:iCs/>
                <w:sz w:val="28"/>
                <w:szCs w:val="28"/>
                <w:lang w:val="uk-UA"/>
              </w:rPr>
              <w:t>ь про природу і суспільство та в</w:t>
            </w:r>
            <w:r w:rsidRPr="00D51655">
              <w:rPr>
                <w:bCs/>
                <w:iCs/>
                <w:sz w:val="28"/>
                <w:szCs w:val="28"/>
                <w:lang w:val="uk-UA"/>
              </w:rPr>
              <w:t xml:space="preserve">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A83C0A" w:rsidRPr="00D51655" w:rsidRDefault="00A83C0A" w:rsidP="002535F0">
            <w:pPr>
              <w:jc w:val="both"/>
              <w:rPr>
                <w:rFonts w:ascii="Times New Roman" w:hAnsi="Times New Roman" w:cs="Times New Roman"/>
                <w:sz w:val="28"/>
              </w:rPr>
            </w:pPr>
            <w:r w:rsidRPr="00D51655">
              <w:rPr>
                <w:rFonts w:ascii="Times New Roman" w:hAnsi="Times New Roman" w:cs="Times New Roman"/>
                <w:sz w:val="28"/>
              </w:rPr>
              <w:t>ЗК</w:t>
            </w:r>
            <w:r w:rsidR="002535F0">
              <w:rPr>
                <w:rFonts w:ascii="Times New Roman" w:hAnsi="Times New Roman" w:cs="Times New Roman"/>
                <w:sz w:val="28"/>
              </w:rPr>
              <w:t> </w:t>
            </w:r>
            <w:r w:rsidRPr="00D51655">
              <w:rPr>
                <w:rFonts w:ascii="Times New Roman" w:hAnsi="Times New Roman" w:cs="Times New Roman"/>
                <w:sz w:val="28"/>
              </w:rPr>
              <w:t>3. Здатність застосовувати знання у практичних ситуаціях.</w:t>
            </w:r>
          </w:p>
          <w:p w:rsidR="00A83C0A" w:rsidRPr="00D51655" w:rsidRDefault="00A83C0A" w:rsidP="002535F0">
            <w:pPr>
              <w:jc w:val="both"/>
              <w:rPr>
                <w:rFonts w:ascii="Times New Roman" w:hAnsi="Times New Roman" w:cs="Times New Roman"/>
                <w:sz w:val="28"/>
              </w:rPr>
            </w:pPr>
            <w:r w:rsidRPr="00D51655">
              <w:rPr>
                <w:rFonts w:ascii="Times New Roman" w:hAnsi="Times New Roman" w:cs="Times New Roman"/>
                <w:sz w:val="28"/>
              </w:rPr>
              <w:t>ЗК 4. Здатність спілкуватися державною мовою як усно, так і письмово.</w:t>
            </w:r>
          </w:p>
          <w:p w:rsidR="00A83C0A" w:rsidRPr="00D51655" w:rsidRDefault="00A83C0A" w:rsidP="002535F0">
            <w:pPr>
              <w:jc w:val="both"/>
              <w:rPr>
                <w:rFonts w:ascii="Times New Roman" w:hAnsi="Times New Roman" w:cs="Times New Roman"/>
                <w:sz w:val="28"/>
              </w:rPr>
            </w:pPr>
            <w:r w:rsidRPr="00D51655">
              <w:rPr>
                <w:rFonts w:ascii="Times New Roman" w:hAnsi="Times New Roman" w:cs="Times New Roman"/>
                <w:sz w:val="28"/>
              </w:rPr>
              <w:t>ЗК 5. Здатність спілкуватися іноземною мовою.</w:t>
            </w:r>
          </w:p>
          <w:p w:rsidR="00A83C0A" w:rsidRPr="00D51655" w:rsidRDefault="00A83C0A" w:rsidP="002535F0">
            <w:pPr>
              <w:jc w:val="both"/>
              <w:rPr>
                <w:rFonts w:ascii="Times New Roman" w:hAnsi="Times New Roman" w:cs="Times New Roman"/>
                <w:sz w:val="28"/>
              </w:rPr>
            </w:pPr>
            <w:r w:rsidRPr="00D51655">
              <w:rPr>
                <w:rFonts w:ascii="Times New Roman" w:hAnsi="Times New Roman" w:cs="Times New Roman"/>
                <w:sz w:val="28"/>
              </w:rPr>
              <w:t>ЗК</w:t>
            </w:r>
            <w:r w:rsidR="002535F0">
              <w:rPr>
                <w:rFonts w:ascii="Times New Roman" w:hAnsi="Times New Roman" w:cs="Times New Roman"/>
                <w:sz w:val="28"/>
              </w:rPr>
              <w:t> </w:t>
            </w:r>
            <w:r w:rsidRPr="00D51655">
              <w:rPr>
                <w:rFonts w:ascii="Times New Roman" w:hAnsi="Times New Roman" w:cs="Times New Roman"/>
                <w:sz w:val="28"/>
              </w:rPr>
              <w:t>6.</w:t>
            </w:r>
            <w:r w:rsidR="00F0054F">
              <w:rPr>
                <w:rFonts w:ascii="Times New Roman" w:hAnsi="Times New Roman" w:cs="Times New Roman"/>
                <w:sz w:val="28"/>
              </w:rPr>
              <w:t> </w:t>
            </w:r>
            <w:r w:rsidRPr="00D51655">
              <w:rPr>
                <w:rFonts w:ascii="Times New Roman" w:hAnsi="Times New Roman" w:cs="Times New Roman"/>
                <w:sz w:val="28"/>
              </w:rPr>
              <w:t>Здатність використовувати інформаційні та комунікаційні технології.</w:t>
            </w:r>
          </w:p>
          <w:p w:rsidR="00A83C0A" w:rsidRPr="00D51655" w:rsidRDefault="00A83C0A" w:rsidP="002535F0">
            <w:pPr>
              <w:jc w:val="both"/>
              <w:rPr>
                <w:rFonts w:ascii="Times New Roman" w:hAnsi="Times New Roman" w:cs="Times New Roman"/>
                <w:sz w:val="28"/>
              </w:rPr>
            </w:pPr>
            <w:r w:rsidRPr="00D51655">
              <w:rPr>
                <w:rFonts w:ascii="Times New Roman" w:hAnsi="Times New Roman" w:cs="Times New Roman"/>
                <w:sz w:val="28"/>
              </w:rPr>
              <w:t>ЗК</w:t>
            </w:r>
            <w:r w:rsidR="004B198A" w:rsidRPr="00D51655">
              <w:rPr>
                <w:rFonts w:ascii="Times New Roman" w:hAnsi="Times New Roman" w:cs="Times New Roman"/>
                <w:sz w:val="28"/>
              </w:rPr>
              <w:t> </w:t>
            </w:r>
            <w:r w:rsidRPr="00D51655">
              <w:rPr>
                <w:rFonts w:ascii="Times New Roman" w:hAnsi="Times New Roman" w:cs="Times New Roman"/>
                <w:sz w:val="28"/>
              </w:rPr>
              <w:t>7.</w:t>
            </w:r>
            <w:r w:rsidR="004B198A" w:rsidRPr="00D51655">
              <w:rPr>
                <w:rFonts w:ascii="Times New Roman" w:hAnsi="Times New Roman" w:cs="Times New Roman"/>
                <w:sz w:val="28"/>
              </w:rPr>
              <w:t> </w:t>
            </w:r>
            <w:r w:rsidRPr="00D51655">
              <w:rPr>
                <w:rFonts w:ascii="Times New Roman" w:hAnsi="Times New Roman" w:cs="Times New Roman"/>
                <w:sz w:val="28"/>
              </w:rPr>
              <w:t>Здатність до пошуку, оброблення та аналізу інформації з різних джерел.</w:t>
            </w:r>
          </w:p>
          <w:p w:rsidR="00DD06FF" w:rsidRPr="00D51655" w:rsidRDefault="00A83C0A" w:rsidP="00EB6F6B">
            <w:pPr>
              <w:widowControl w:val="0"/>
              <w:jc w:val="both"/>
              <w:rPr>
                <w:rFonts w:ascii="Times New Roman" w:hAnsi="Times New Roman" w:cs="Times New Roman"/>
                <w:sz w:val="28"/>
                <w:szCs w:val="28"/>
              </w:rPr>
            </w:pPr>
            <w:r w:rsidRPr="00D51655">
              <w:rPr>
                <w:rFonts w:ascii="Times New Roman" w:hAnsi="Times New Roman" w:cs="Times New Roman"/>
                <w:color w:val="000000"/>
                <w:spacing w:val="1"/>
                <w:sz w:val="28"/>
                <w:szCs w:val="28"/>
              </w:rPr>
              <w:t>ЗК</w:t>
            </w:r>
            <w:r w:rsidR="002535F0">
              <w:rPr>
                <w:rFonts w:ascii="Times New Roman" w:hAnsi="Times New Roman" w:cs="Times New Roman"/>
                <w:color w:val="000000"/>
                <w:sz w:val="28"/>
                <w:szCs w:val="28"/>
              </w:rPr>
              <w:t> </w:t>
            </w:r>
            <w:r w:rsidRPr="00D51655">
              <w:rPr>
                <w:rFonts w:ascii="Times New Roman" w:hAnsi="Times New Roman" w:cs="Times New Roman"/>
                <w:color w:val="000000"/>
                <w:sz w:val="28"/>
                <w:szCs w:val="28"/>
              </w:rPr>
              <w:t>8.</w:t>
            </w:r>
            <w:r w:rsidR="00A91DAA">
              <w:rPr>
                <w:rFonts w:ascii="Times New Roman" w:hAnsi="Times New Roman" w:cs="Times New Roman"/>
                <w:color w:val="000000"/>
                <w:sz w:val="28"/>
                <w:szCs w:val="28"/>
              </w:rPr>
              <w:t> </w:t>
            </w:r>
            <w:r w:rsidRPr="00D51655">
              <w:rPr>
                <w:rFonts w:ascii="Times New Roman" w:hAnsi="Times New Roman" w:cs="Times New Roman"/>
                <w:color w:val="000000"/>
                <w:sz w:val="28"/>
                <w:szCs w:val="28"/>
              </w:rPr>
              <w:t>Зд</w:t>
            </w:r>
            <w:r w:rsidRPr="00D51655">
              <w:rPr>
                <w:rFonts w:ascii="Times New Roman" w:hAnsi="Times New Roman" w:cs="Times New Roman"/>
                <w:color w:val="000000"/>
                <w:w w:val="101"/>
                <w:sz w:val="28"/>
                <w:szCs w:val="28"/>
              </w:rPr>
              <w:t>а</w:t>
            </w:r>
            <w:r w:rsidRPr="00D51655">
              <w:rPr>
                <w:rFonts w:ascii="Times New Roman" w:hAnsi="Times New Roman" w:cs="Times New Roman"/>
                <w:color w:val="000000"/>
                <w:spacing w:val="-2"/>
                <w:sz w:val="28"/>
                <w:szCs w:val="28"/>
              </w:rPr>
              <w:t>т</w:t>
            </w:r>
            <w:r w:rsidRPr="00D51655">
              <w:rPr>
                <w:rFonts w:ascii="Times New Roman" w:hAnsi="Times New Roman" w:cs="Times New Roman"/>
                <w:color w:val="000000"/>
                <w:sz w:val="28"/>
                <w:szCs w:val="28"/>
              </w:rPr>
              <w:t>н</w:t>
            </w:r>
            <w:r w:rsidRPr="00D51655">
              <w:rPr>
                <w:rFonts w:ascii="Times New Roman" w:hAnsi="Times New Roman" w:cs="Times New Roman"/>
                <w:color w:val="000000"/>
                <w:w w:val="101"/>
                <w:sz w:val="28"/>
                <w:szCs w:val="28"/>
              </w:rPr>
              <w:t>іс</w:t>
            </w:r>
            <w:r w:rsidRPr="00D51655">
              <w:rPr>
                <w:rFonts w:ascii="Times New Roman" w:hAnsi="Times New Roman" w:cs="Times New Roman"/>
                <w:color w:val="000000"/>
                <w:sz w:val="28"/>
                <w:szCs w:val="28"/>
              </w:rPr>
              <w:t xml:space="preserve">ть </w:t>
            </w:r>
            <w:r w:rsidRPr="00D51655">
              <w:rPr>
                <w:rFonts w:ascii="Times New Roman" w:hAnsi="Times New Roman" w:cs="Times New Roman"/>
                <w:color w:val="000000"/>
                <w:spacing w:val="-1"/>
                <w:sz w:val="28"/>
                <w:szCs w:val="28"/>
              </w:rPr>
              <w:t>в</w:t>
            </w:r>
            <w:r w:rsidRPr="00D51655">
              <w:rPr>
                <w:rFonts w:ascii="Times New Roman" w:hAnsi="Times New Roman" w:cs="Times New Roman"/>
                <w:color w:val="000000"/>
                <w:sz w:val="28"/>
                <w:szCs w:val="28"/>
              </w:rPr>
              <w:t>и</w:t>
            </w:r>
            <w:r w:rsidRPr="00D51655">
              <w:rPr>
                <w:rFonts w:ascii="Times New Roman" w:hAnsi="Times New Roman" w:cs="Times New Roman"/>
                <w:color w:val="000000"/>
                <w:w w:val="101"/>
                <w:sz w:val="28"/>
                <w:szCs w:val="28"/>
              </w:rPr>
              <w:t>я</w:t>
            </w:r>
            <w:r w:rsidRPr="00D51655">
              <w:rPr>
                <w:rFonts w:ascii="Times New Roman" w:hAnsi="Times New Roman" w:cs="Times New Roman"/>
                <w:color w:val="000000"/>
                <w:spacing w:val="-2"/>
                <w:sz w:val="28"/>
                <w:szCs w:val="28"/>
              </w:rPr>
              <w:t>в</w:t>
            </w:r>
            <w:r w:rsidRPr="00D51655">
              <w:rPr>
                <w:rFonts w:ascii="Times New Roman" w:hAnsi="Times New Roman" w:cs="Times New Roman"/>
                <w:color w:val="000000"/>
                <w:sz w:val="28"/>
                <w:szCs w:val="28"/>
              </w:rPr>
              <w:t>л</w:t>
            </w:r>
            <w:r w:rsidRPr="00D51655">
              <w:rPr>
                <w:rFonts w:ascii="Times New Roman" w:hAnsi="Times New Roman" w:cs="Times New Roman"/>
                <w:color w:val="000000"/>
                <w:w w:val="101"/>
                <w:sz w:val="28"/>
                <w:szCs w:val="28"/>
              </w:rPr>
              <w:t>я</w:t>
            </w:r>
            <w:r w:rsidRPr="00D51655">
              <w:rPr>
                <w:rFonts w:ascii="Times New Roman" w:hAnsi="Times New Roman" w:cs="Times New Roman"/>
                <w:color w:val="000000"/>
                <w:sz w:val="28"/>
                <w:szCs w:val="28"/>
              </w:rPr>
              <w:t xml:space="preserve">ти </w:t>
            </w:r>
            <w:r w:rsidRPr="00D51655">
              <w:rPr>
                <w:rFonts w:ascii="Times New Roman" w:hAnsi="Times New Roman" w:cs="Times New Roman"/>
                <w:color w:val="000000"/>
                <w:spacing w:val="-1"/>
                <w:w w:val="101"/>
                <w:sz w:val="28"/>
                <w:szCs w:val="28"/>
              </w:rPr>
              <w:t>і</w:t>
            </w:r>
            <w:r w:rsidRPr="00D51655">
              <w:rPr>
                <w:rFonts w:ascii="Times New Roman" w:hAnsi="Times New Roman" w:cs="Times New Roman"/>
                <w:color w:val="000000"/>
                <w:sz w:val="28"/>
                <w:szCs w:val="28"/>
              </w:rPr>
              <w:t>н</w:t>
            </w:r>
            <w:r w:rsidRPr="00D51655">
              <w:rPr>
                <w:rFonts w:ascii="Times New Roman" w:hAnsi="Times New Roman" w:cs="Times New Roman"/>
                <w:color w:val="000000"/>
                <w:w w:val="101"/>
                <w:sz w:val="28"/>
                <w:szCs w:val="28"/>
              </w:rPr>
              <w:t>і</w:t>
            </w:r>
            <w:r w:rsidRPr="00D51655">
              <w:rPr>
                <w:rFonts w:ascii="Times New Roman" w:hAnsi="Times New Roman" w:cs="Times New Roman"/>
                <w:color w:val="000000"/>
                <w:sz w:val="28"/>
                <w:szCs w:val="28"/>
              </w:rPr>
              <w:t>ц</w:t>
            </w:r>
            <w:r w:rsidRPr="00D51655">
              <w:rPr>
                <w:rFonts w:ascii="Times New Roman" w:hAnsi="Times New Roman" w:cs="Times New Roman"/>
                <w:color w:val="000000"/>
                <w:spacing w:val="-1"/>
                <w:w w:val="101"/>
                <w:sz w:val="28"/>
                <w:szCs w:val="28"/>
              </w:rPr>
              <w:t>і</w:t>
            </w:r>
            <w:r w:rsidRPr="00D51655">
              <w:rPr>
                <w:rFonts w:ascii="Times New Roman" w:hAnsi="Times New Roman" w:cs="Times New Roman"/>
                <w:color w:val="000000"/>
                <w:w w:val="101"/>
                <w:sz w:val="28"/>
                <w:szCs w:val="28"/>
              </w:rPr>
              <w:t>а</w:t>
            </w:r>
            <w:r w:rsidRPr="00D51655">
              <w:rPr>
                <w:rFonts w:ascii="Times New Roman" w:hAnsi="Times New Roman" w:cs="Times New Roman"/>
                <w:color w:val="000000"/>
                <w:sz w:val="28"/>
                <w:szCs w:val="28"/>
              </w:rPr>
              <w:t xml:space="preserve">тиву </w:t>
            </w:r>
            <w:r w:rsidRPr="00D51655">
              <w:rPr>
                <w:rFonts w:ascii="Times New Roman" w:hAnsi="Times New Roman" w:cs="Times New Roman"/>
                <w:color w:val="000000"/>
                <w:spacing w:val="-1"/>
                <w:sz w:val="28"/>
                <w:szCs w:val="28"/>
              </w:rPr>
              <w:t>т</w:t>
            </w:r>
            <w:r w:rsidRPr="00D51655">
              <w:rPr>
                <w:rFonts w:ascii="Times New Roman" w:hAnsi="Times New Roman" w:cs="Times New Roman"/>
                <w:color w:val="000000"/>
                <w:w w:val="101"/>
                <w:sz w:val="28"/>
                <w:szCs w:val="28"/>
              </w:rPr>
              <w:t>а</w:t>
            </w:r>
            <w:r w:rsidRPr="00D51655">
              <w:rPr>
                <w:rFonts w:ascii="Times New Roman" w:hAnsi="Times New Roman" w:cs="Times New Roman"/>
                <w:color w:val="000000"/>
                <w:sz w:val="28"/>
                <w:szCs w:val="28"/>
              </w:rPr>
              <w:t xml:space="preserve"> п</w:t>
            </w:r>
            <w:r w:rsidRPr="00D51655">
              <w:rPr>
                <w:rFonts w:ascii="Times New Roman" w:hAnsi="Times New Roman" w:cs="Times New Roman"/>
                <w:color w:val="000000"/>
                <w:w w:val="101"/>
                <w:sz w:val="28"/>
                <w:szCs w:val="28"/>
              </w:rPr>
              <w:t>і</w:t>
            </w:r>
            <w:r w:rsidRPr="00D51655">
              <w:rPr>
                <w:rFonts w:ascii="Times New Roman" w:hAnsi="Times New Roman" w:cs="Times New Roman"/>
                <w:color w:val="000000"/>
                <w:sz w:val="28"/>
                <w:szCs w:val="28"/>
              </w:rPr>
              <w:t>дприємлив</w:t>
            </w:r>
            <w:r w:rsidRPr="00D51655">
              <w:rPr>
                <w:rFonts w:ascii="Times New Roman" w:hAnsi="Times New Roman" w:cs="Times New Roman"/>
                <w:color w:val="000000"/>
                <w:w w:val="101"/>
                <w:sz w:val="28"/>
                <w:szCs w:val="28"/>
              </w:rPr>
              <w:t>іс</w:t>
            </w:r>
            <w:r w:rsidRPr="00D51655">
              <w:rPr>
                <w:rFonts w:ascii="Times New Roman" w:hAnsi="Times New Roman" w:cs="Times New Roman"/>
                <w:color w:val="000000"/>
                <w:sz w:val="28"/>
                <w:szCs w:val="28"/>
              </w:rPr>
              <w:t>т</w:t>
            </w:r>
            <w:r w:rsidRPr="00D51655">
              <w:rPr>
                <w:rFonts w:ascii="Times New Roman" w:hAnsi="Times New Roman" w:cs="Times New Roman"/>
                <w:color w:val="000000"/>
                <w:spacing w:val="1"/>
                <w:sz w:val="28"/>
                <w:szCs w:val="28"/>
              </w:rPr>
              <w:t>ь</w:t>
            </w:r>
            <w:r w:rsidRPr="00D51655">
              <w:rPr>
                <w:rFonts w:ascii="Times New Roman" w:hAnsi="Times New Roman" w:cs="Times New Roman"/>
                <w:color w:val="000000"/>
                <w:sz w:val="28"/>
                <w:szCs w:val="28"/>
              </w:rPr>
              <w:t>.</w:t>
            </w:r>
          </w:p>
        </w:tc>
      </w:tr>
      <w:tr w:rsidR="007E09DB" w:rsidRPr="00D51655" w:rsidTr="00EB6F6B">
        <w:tc>
          <w:tcPr>
            <w:tcW w:w="3205" w:type="dxa"/>
          </w:tcPr>
          <w:p w:rsidR="007E09DB" w:rsidRPr="00D51655" w:rsidRDefault="00DD06FF" w:rsidP="00422AC5">
            <w:pPr>
              <w:pStyle w:val="a3"/>
              <w:spacing w:before="0" w:beforeAutospacing="0" w:after="0" w:afterAutospacing="0"/>
              <w:rPr>
                <w:lang w:val="uk-UA"/>
              </w:rPr>
            </w:pPr>
            <w:r w:rsidRPr="00D51655">
              <w:rPr>
                <w:b/>
                <w:bCs/>
                <w:sz w:val="28"/>
                <w:szCs w:val="28"/>
                <w:lang w:val="uk-UA"/>
              </w:rPr>
              <w:t xml:space="preserve">Спеціальні </w:t>
            </w:r>
            <w:r w:rsidR="00A83C0A" w:rsidRPr="00D51655">
              <w:rPr>
                <w:b/>
                <w:bCs/>
                <w:sz w:val="28"/>
                <w:szCs w:val="28"/>
                <w:lang w:val="uk-UA"/>
              </w:rPr>
              <w:t>компетентності</w:t>
            </w:r>
            <w:r w:rsidRPr="00D51655">
              <w:rPr>
                <w:b/>
                <w:bCs/>
                <w:sz w:val="28"/>
                <w:szCs w:val="28"/>
                <w:lang w:val="uk-UA"/>
              </w:rPr>
              <w:br/>
            </w:r>
          </w:p>
        </w:tc>
        <w:tc>
          <w:tcPr>
            <w:tcW w:w="6684" w:type="dxa"/>
          </w:tcPr>
          <w:p w:rsidR="00A83C0A" w:rsidRPr="00D51655" w:rsidRDefault="00900347" w:rsidP="00422AC5">
            <w:pPr>
              <w:jc w:val="both"/>
              <w:rPr>
                <w:rFonts w:ascii="Times New Roman" w:hAnsi="Times New Roman" w:cs="Times New Roman"/>
                <w:sz w:val="28"/>
                <w:szCs w:val="28"/>
              </w:rPr>
            </w:pPr>
            <w:r w:rsidRPr="00D51655">
              <w:rPr>
                <w:rFonts w:ascii="Times New Roman" w:hAnsi="Times New Roman" w:cs="Times New Roman"/>
                <w:sz w:val="28"/>
                <w:szCs w:val="28"/>
              </w:rPr>
              <w:t>СК</w:t>
            </w:r>
            <w:r w:rsidR="004B198A" w:rsidRPr="00D51655">
              <w:rPr>
                <w:rFonts w:ascii="Times New Roman" w:hAnsi="Times New Roman" w:cs="Times New Roman"/>
                <w:sz w:val="28"/>
                <w:szCs w:val="28"/>
              </w:rPr>
              <w:t> </w:t>
            </w:r>
            <w:r w:rsidR="00A83C0A" w:rsidRPr="00D51655">
              <w:rPr>
                <w:rFonts w:ascii="Times New Roman" w:hAnsi="Times New Roman" w:cs="Times New Roman"/>
                <w:sz w:val="28"/>
                <w:szCs w:val="28"/>
              </w:rPr>
              <w:t>1.</w:t>
            </w:r>
            <w:r w:rsidR="004B198A" w:rsidRPr="00D51655">
              <w:rPr>
                <w:rFonts w:ascii="Times New Roman" w:hAnsi="Times New Roman" w:cs="Times New Roman"/>
                <w:sz w:val="28"/>
                <w:szCs w:val="28"/>
              </w:rPr>
              <w:t> </w:t>
            </w:r>
            <w:r w:rsidR="00A83C0A" w:rsidRPr="00D51655">
              <w:rPr>
                <w:rFonts w:ascii="Times New Roman" w:hAnsi="Times New Roman" w:cs="Times New Roman"/>
                <w:sz w:val="28"/>
                <w:szCs w:val="28"/>
              </w:rPr>
              <w:t xml:space="preserve">Здатність враховувати основні закономірності </w:t>
            </w:r>
            <w:r w:rsidR="00DA172B">
              <w:rPr>
                <w:rFonts w:ascii="Times New Roman" w:hAnsi="Times New Roman" w:cs="Times New Roman"/>
                <w:sz w:val="28"/>
                <w:szCs w:val="28"/>
              </w:rPr>
              <w:t>та</w:t>
            </w:r>
            <w:r w:rsidR="00A83C0A" w:rsidRPr="00D51655">
              <w:rPr>
                <w:rFonts w:ascii="Times New Roman" w:hAnsi="Times New Roman" w:cs="Times New Roman"/>
                <w:sz w:val="28"/>
                <w:szCs w:val="28"/>
              </w:rPr>
              <w:t xml:space="preserve"> сучасні досягнення у підприємницькій, торговельній та біржовій діяльності.</w:t>
            </w:r>
          </w:p>
          <w:p w:rsidR="00A83C0A" w:rsidRPr="00D51655" w:rsidRDefault="00900347" w:rsidP="00422AC5">
            <w:pPr>
              <w:jc w:val="both"/>
              <w:rPr>
                <w:rFonts w:ascii="Times New Roman" w:hAnsi="Times New Roman" w:cs="Times New Roman"/>
                <w:sz w:val="28"/>
                <w:szCs w:val="28"/>
              </w:rPr>
            </w:pPr>
            <w:r w:rsidRPr="00D51655">
              <w:rPr>
                <w:rFonts w:ascii="Times New Roman" w:hAnsi="Times New Roman" w:cs="Times New Roman"/>
                <w:sz w:val="28"/>
                <w:szCs w:val="28"/>
              </w:rPr>
              <w:t>СК</w:t>
            </w:r>
            <w:r w:rsidR="004B198A" w:rsidRPr="00D51655">
              <w:rPr>
                <w:rFonts w:ascii="Times New Roman" w:hAnsi="Times New Roman" w:cs="Times New Roman"/>
                <w:sz w:val="28"/>
                <w:szCs w:val="28"/>
              </w:rPr>
              <w:t> </w:t>
            </w:r>
            <w:r w:rsidR="00A83C0A" w:rsidRPr="00D51655">
              <w:rPr>
                <w:rFonts w:ascii="Times New Roman" w:hAnsi="Times New Roman" w:cs="Times New Roman"/>
                <w:sz w:val="28"/>
                <w:szCs w:val="28"/>
              </w:rPr>
              <w:t>2.</w:t>
            </w:r>
            <w:r w:rsidR="004B198A" w:rsidRPr="00D51655">
              <w:rPr>
                <w:rFonts w:ascii="Times New Roman" w:hAnsi="Times New Roman" w:cs="Times New Roman"/>
                <w:sz w:val="28"/>
                <w:szCs w:val="28"/>
              </w:rPr>
              <w:t> </w:t>
            </w:r>
            <w:r w:rsidR="00002E67" w:rsidRPr="00D51655">
              <w:rPr>
                <w:rFonts w:ascii="Times New Roman" w:hAnsi="Times New Roman" w:cs="Times New Roman"/>
                <w:sz w:val="28"/>
                <w:szCs w:val="28"/>
              </w:rPr>
              <w:t xml:space="preserve">Здатність обирати та використовувати </w:t>
            </w:r>
            <w:r w:rsidR="00002E67" w:rsidRPr="00D51655">
              <w:rPr>
                <w:rFonts w:ascii="Times New Roman" w:hAnsi="Times New Roman" w:cs="Times New Roman"/>
                <w:sz w:val="28"/>
                <w:szCs w:val="28"/>
              </w:rPr>
              <w:br/>
              <w:t>відповідні методи, інструментарій для обґрун</w:t>
            </w:r>
            <w:r w:rsidR="000A1A89">
              <w:rPr>
                <w:rFonts w:ascii="Times New Roman" w:hAnsi="Times New Roman" w:cs="Times New Roman"/>
                <w:sz w:val="28"/>
                <w:szCs w:val="28"/>
              </w:rPr>
              <w:softHyphen/>
            </w:r>
            <w:r w:rsidR="00002E67" w:rsidRPr="00D51655">
              <w:rPr>
                <w:rFonts w:ascii="Times New Roman" w:hAnsi="Times New Roman" w:cs="Times New Roman"/>
                <w:sz w:val="28"/>
                <w:szCs w:val="28"/>
              </w:rPr>
              <w:t>тування рішень щодо діяльності підприємства.</w:t>
            </w:r>
          </w:p>
          <w:p w:rsidR="00A83C0A" w:rsidRPr="00D51655" w:rsidRDefault="00900347" w:rsidP="00422AC5">
            <w:pPr>
              <w:jc w:val="both"/>
              <w:rPr>
                <w:rFonts w:ascii="Times New Roman" w:hAnsi="Times New Roman" w:cs="Times New Roman"/>
                <w:sz w:val="28"/>
                <w:szCs w:val="28"/>
              </w:rPr>
            </w:pPr>
            <w:r w:rsidRPr="00D51655">
              <w:rPr>
                <w:rFonts w:ascii="Times New Roman" w:hAnsi="Times New Roman" w:cs="Times New Roman"/>
                <w:sz w:val="28"/>
                <w:szCs w:val="28"/>
              </w:rPr>
              <w:t>СК</w:t>
            </w:r>
            <w:r w:rsidR="004B198A" w:rsidRPr="00D51655">
              <w:rPr>
                <w:rFonts w:ascii="Times New Roman" w:hAnsi="Times New Roman" w:cs="Times New Roman"/>
                <w:sz w:val="28"/>
                <w:szCs w:val="28"/>
              </w:rPr>
              <w:t> </w:t>
            </w:r>
            <w:r w:rsidR="00A83C0A" w:rsidRPr="00D51655">
              <w:rPr>
                <w:rFonts w:ascii="Times New Roman" w:hAnsi="Times New Roman" w:cs="Times New Roman"/>
                <w:sz w:val="28"/>
                <w:szCs w:val="28"/>
              </w:rPr>
              <w:t>3.</w:t>
            </w:r>
            <w:r w:rsidR="004B198A" w:rsidRPr="00D51655">
              <w:rPr>
                <w:rFonts w:ascii="Times New Roman" w:hAnsi="Times New Roman" w:cs="Times New Roman"/>
                <w:sz w:val="28"/>
                <w:szCs w:val="28"/>
              </w:rPr>
              <w:t> </w:t>
            </w:r>
            <w:r w:rsidR="00002E67" w:rsidRPr="00D51655">
              <w:rPr>
                <w:rFonts w:ascii="Times New Roman" w:hAnsi="Times New Roman" w:cs="Times New Roman"/>
                <w:sz w:val="28"/>
                <w:szCs w:val="28"/>
              </w:rPr>
              <w:t>Здатність застосовувати інноваці</w:t>
            </w:r>
            <w:r w:rsidR="00D51655">
              <w:rPr>
                <w:rFonts w:ascii="Times New Roman" w:hAnsi="Times New Roman" w:cs="Times New Roman"/>
                <w:sz w:val="28"/>
                <w:szCs w:val="28"/>
              </w:rPr>
              <w:t>й</w:t>
            </w:r>
            <w:r w:rsidR="00002E67" w:rsidRPr="00D51655">
              <w:rPr>
                <w:rFonts w:ascii="Times New Roman" w:hAnsi="Times New Roman" w:cs="Times New Roman"/>
                <w:sz w:val="28"/>
                <w:szCs w:val="28"/>
              </w:rPr>
              <w:t xml:space="preserve">ні підходи </w:t>
            </w:r>
            <w:r w:rsidR="00DA172B">
              <w:rPr>
                <w:rFonts w:ascii="Times New Roman" w:hAnsi="Times New Roman" w:cs="Times New Roman"/>
                <w:sz w:val="28"/>
                <w:szCs w:val="28"/>
              </w:rPr>
              <w:t>у</w:t>
            </w:r>
            <w:r w:rsidR="00002E67" w:rsidRPr="00D51655">
              <w:rPr>
                <w:rFonts w:ascii="Times New Roman" w:hAnsi="Times New Roman" w:cs="Times New Roman"/>
                <w:sz w:val="28"/>
                <w:szCs w:val="28"/>
              </w:rPr>
              <w:t xml:space="preserve"> діяльності підприємницьких, торговельних та біржових структур.</w:t>
            </w:r>
          </w:p>
          <w:p w:rsidR="00A83C0A" w:rsidRPr="00D51655" w:rsidRDefault="00900347" w:rsidP="00422AC5">
            <w:pPr>
              <w:jc w:val="both"/>
              <w:rPr>
                <w:rFonts w:ascii="Times New Roman" w:hAnsi="Times New Roman" w:cs="Times New Roman"/>
                <w:sz w:val="28"/>
                <w:szCs w:val="28"/>
              </w:rPr>
            </w:pPr>
            <w:r w:rsidRPr="00D51655">
              <w:rPr>
                <w:rFonts w:ascii="Times New Roman" w:hAnsi="Times New Roman" w:cs="Times New Roman"/>
                <w:sz w:val="28"/>
                <w:szCs w:val="28"/>
              </w:rPr>
              <w:t>СК</w:t>
            </w:r>
            <w:r w:rsidR="004B198A" w:rsidRPr="00D51655">
              <w:rPr>
                <w:rFonts w:ascii="Times New Roman" w:hAnsi="Times New Roman" w:cs="Times New Roman"/>
                <w:sz w:val="28"/>
                <w:szCs w:val="28"/>
              </w:rPr>
              <w:t> </w:t>
            </w:r>
            <w:r w:rsidR="00A83C0A" w:rsidRPr="00D51655">
              <w:rPr>
                <w:rFonts w:ascii="Times New Roman" w:hAnsi="Times New Roman" w:cs="Times New Roman"/>
                <w:sz w:val="28"/>
                <w:szCs w:val="28"/>
              </w:rPr>
              <w:t>4.</w:t>
            </w:r>
            <w:r w:rsidR="004B198A" w:rsidRPr="00D51655">
              <w:rPr>
                <w:rFonts w:ascii="Times New Roman" w:hAnsi="Times New Roman" w:cs="Times New Roman"/>
                <w:sz w:val="28"/>
                <w:szCs w:val="28"/>
              </w:rPr>
              <w:t> </w:t>
            </w:r>
            <w:r w:rsidR="00002E67" w:rsidRPr="00D51655">
              <w:rPr>
                <w:rFonts w:ascii="Times New Roman" w:hAnsi="Times New Roman" w:cs="Times New Roman"/>
                <w:sz w:val="28"/>
                <w:szCs w:val="28"/>
              </w:rPr>
              <w:t>Здатність визначати характеристики това</w:t>
            </w:r>
            <w:r w:rsidR="000A1A89">
              <w:rPr>
                <w:rFonts w:ascii="Times New Roman" w:hAnsi="Times New Roman" w:cs="Times New Roman"/>
                <w:sz w:val="28"/>
                <w:szCs w:val="28"/>
              </w:rPr>
              <w:softHyphen/>
            </w:r>
            <w:r w:rsidR="00002E67" w:rsidRPr="00D51655">
              <w:rPr>
                <w:rFonts w:ascii="Times New Roman" w:hAnsi="Times New Roman" w:cs="Times New Roman"/>
                <w:sz w:val="28"/>
                <w:szCs w:val="28"/>
              </w:rPr>
              <w:t xml:space="preserve">рів і послуг </w:t>
            </w:r>
            <w:r w:rsidR="00A10AAD" w:rsidRPr="00D51655">
              <w:rPr>
                <w:rFonts w:ascii="Times New Roman" w:hAnsi="Times New Roman" w:cs="Times New Roman"/>
                <w:sz w:val="28"/>
                <w:szCs w:val="28"/>
              </w:rPr>
              <w:t>у</w:t>
            </w:r>
            <w:r w:rsidR="00002E67" w:rsidRPr="00D51655">
              <w:rPr>
                <w:rFonts w:ascii="Times New Roman" w:hAnsi="Times New Roman" w:cs="Times New Roman"/>
                <w:sz w:val="28"/>
                <w:szCs w:val="28"/>
              </w:rPr>
              <w:t xml:space="preserve"> </w:t>
            </w:r>
            <w:r w:rsidR="00A10AAD" w:rsidRPr="00D51655">
              <w:rPr>
                <w:rFonts w:ascii="Times New Roman" w:hAnsi="Times New Roman" w:cs="Times New Roman"/>
                <w:sz w:val="28"/>
                <w:szCs w:val="28"/>
              </w:rPr>
              <w:t>підприємницькі</w:t>
            </w:r>
            <w:r w:rsidR="00D51655">
              <w:rPr>
                <w:rFonts w:ascii="Times New Roman" w:hAnsi="Times New Roman" w:cs="Times New Roman"/>
                <w:sz w:val="28"/>
                <w:szCs w:val="28"/>
              </w:rPr>
              <w:t>й</w:t>
            </w:r>
            <w:r w:rsidR="00A10AAD" w:rsidRPr="00D51655">
              <w:rPr>
                <w:rFonts w:ascii="Times New Roman" w:hAnsi="Times New Roman" w:cs="Times New Roman"/>
                <w:sz w:val="28"/>
                <w:szCs w:val="28"/>
              </w:rPr>
              <w:t>, торговельні</w:t>
            </w:r>
            <w:r w:rsidR="00D51655">
              <w:rPr>
                <w:rFonts w:ascii="Times New Roman" w:hAnsi="Times New Roman" w:cs="Times New Roman"/>
                <w:sz w:val="28"/>
                <w:szCs w:val="28"/>
              </w:rPr>
              <w:t>й</w:t>
            </w:r>
            <w:r w:rsidR="00A10AAD" w:rsidRPr="00D51655">
              <w:rPr>
                <w:rFonts w:ascii="Times New Roman" w:hAnsi="Times New Roman" w:cs="Times New Roman"/>
                <w:sz w:val="28"/>
                <w:szCs w:val="28"/>
              </w:rPr>
              <w:t xml:space="preserve"> та</w:t>
            </w:r>
            <w:r w:rsidR="00002E67" w:rsidRPr="00D51655">
              <w:rPr>
                <w:rFonts w:ascii="Times New Roman" w:hAnsi="Times New Roman" w:cs="Times New Roman"/>
                <w:sz w:val="28"/>
                <w:szCs w:val="28"/>
              </w:rPr>
              <w:t xml:space="preserve"> біржові</w:t>
            </w:r>
            <w:r w:rsidR="00D51655">
              <w:rPr>
                <w:rFonts w:ascii="Times New Roman" w:hAnsi="Times New Roman" w:cs="Times New Roman"/>
                <w:sz w:val="28"/>
                <w:szCs w:val="28"/>
              </w:rPr>
              <w:t>й</w:t>
            </w:r>
            <w:r w:rsidR="00002E67" w:rsidRPr="00D51655">
              <w:rPr>
                <w:rFonts w:ascii="Times New Roman" w:hAnsi="Times New Roman" w:cs="Times New Roman"/>
                <w:sz w:val="28"/>
                <w:szCs w:val="28"/>
              </w:rPr>
              <w:t xml:space="preserve"> діяльності.</w:t>
            </w:r>
          </w:p>
          <w:p w:rsidR="005F24C5" w:rsidRPr="00D51655" w:rsidRDefault="005F24C5" w:rsidP="00422AC5">
            <w:pPr>
              <w:jc w:val="both"/>
              <w:rPr>
                <w:rFonts w:ascii="Times New Roman" w:hAnsi="Times New Roman" w:cs="Times New Roman"/>
                <w:sz w:val="4"/>
                <w:szCs w:val="4"/>
              </w:rPr>
            </w:pPr>
          </w:p>
          <w:p w:rsidR="00A83C0A" w:rsidRPr="00D51655" w:rsidRDefault="00900347" w:rsidP="00422AC5">
            <w:pPr>
              <w:jc w:val="both"/>
              <w:rPr>
                <w:rFonts w:ascii="Times New Roman" w:hAnsi="Times New Roman" w:cs="Times New Roman"/>
                <w:sz w:val="28"/>
                <w:szCs w:val="28"/>
              </w:rPr>
            </w:pPr>
            <w:r w:rsidRPr="00D51655">
              <w:rPr>
                <w:rFonts w:ascii="Times New Roman" w:hAnsi="Times New Roman" w:cs="Times New Roman"/>
                <w:sz w:val="28"/>
                <w:szCs w:val="28"/>
              </w:rPr>
              <w:t>СК</w:t>
            </w:r>
            <w:r w:rsidR="004B198A" w:rsidRPr="00D51655">
              <w:rPr>
                <w:rFonts w:ascii="Times New Roman" w:hAnsi="Times New Roman" w:cs="Times New Roman"/>
                <w:sz w:val="28"/>
                <w:szCs w:val="28"/>
              </w:rPr>
              <w:t> </w:t>
            </w:r>
            <w:r w:rsidR="00A83C0A" w:rsidRPr="00D51655">
              <w:rPr>
                <w:rFonts w:ascii="Times New Roman" w:hAnsi="Times New Roman" w:cs="Times New Roman"/>
                <w:sz w:val="28"/>
                <w:szCs w:val="28"/>
              </w:rPr>
              <w:t>5.</w:t>
            </w:r>
            <w:r w:rsidR="004B198A" w:rsidRPr="00D51655">
              <w:rPr>
                <w:rFonts w:ascii="Times New Roman" w:hAnsi="Times New Roman" w:cs="Times New Roman"/>
                <w:sz w:val="28"/>
                <w:szCs w:val="28"/>
              </w:rPr>
              <w:t> </w:t>
            </w:r>
            <w:r w:rsidR="00002E67" w:rsidRPr="00D51655">
              <w:rPr>
                <w:rFonts w:ascii="Times New Roman" w:hAnsi="Times New Roman" w:cs="Times New Roman"/>
                <w:sz w:val="28"/>
                <w:szCs w:val="28"/>
              </w:rPr>
              <w:t>Здатність здійснювати діяльність із дотриманням вимог нормативно-правових документів у сфері підприємницької, торговельної та біржової діяльності.</w:t>
            </w:r>
          </w:p>
          <w:p w:rsidR="00A83C0A" w:rsidRPr="00D51655" w:rsidRDefault="00900347" w:rsidP="00422AC5">
            <w:pPr>
              <w:jc w:val="both"/>
              <w:rPr>
                <w:rFonts w:ascii="Times New Roman" w:hAnsi="Times New Roman" w:cs="Times New Roman"/>
                <w:sz w:val="28"/>
                <w:szCs w:val="28"/>
              </w:rPr>
            </w:pPr>
            <w:r w:rsidRPr="00D51655">
              <w:rPr>
                <w:rFonts w:ascii="Times New Roman" w:hAnsi="Times New Roman" w:cs="Times New Roman"/>
                <w:sz w:val="28"/>
                <w:szCs w:val="28"/>
              </w:rPr>
              <w:lastRenderedPageBreak/>
              <w:t xml:space="preserve">СК </w:t>
            </w:r>
            <w:r w:rsidR="00A83C0A" w:rsidRPr="00D51655">
              <w:rPr>
                <w:rFonts w:ascii="Times New Roman" w:hAnsi="Times New Roman" w:cs="Times New Roman"/>
                <w:sz w:val="28"/>
                <w:szCs w:val="28"/>
              </w:rPr>
              <w:t xml:space="preserve">6. </w:t>
            </w:r>
            <w:r w:rsidR="00002E67" w:rsidRPr="00D51655">
              <w:rPr>
                <w:rFonts w:ascii="Times New Roman" w:hAnsi="Times New Roman" w:cs="Times New Roman"/>
                <w:sz w:val="28"/>
                <w:szCs w:val="28"/>
              </w:rPr>
              <w:t>Здатність виконувати професі</w:t>
            </w:r>
            <w:r w:rsidR="00D51655">
              <w:rPr>
                <w:rFonts w:ascii="Times New Roman" w:hAnsi="Times New Roman" w:cs="Times New Roman"/>
                <w:sz w:val="28"/>
                <w:szCs w:val="28"/>
              </w:rPr>
              <w:t>й</w:t>
            </w:r>
            <w:r w:rsidR="00002E67" w:rsidRPr="00D51655">
              <w:rPr>
                <w:rFonts w:ascii="Times New Roman" w:hAnsi="Times New Roman" w:cs="Times New Roman"/>
                <w:sz w:val="28"/>
                <w:szCs w:val="28"/>
              </w:rPr>
              <w:t>ні завдання з організаці</w:t>
            </w:r>
            <w:r w:rsidR="00D51655">
              <w:rPr>
                <w:rFonts w:ascii="Times New Roman" w:hAnsi="Times New Roman" w:cs="Times New Roman"/>
                <w:sz w:val="28"/>
                <w:szCs w:val="28"/>
              </w:rPr>
              <w:t>ї</w:t>
            </w:r>
            <w:r w:rsidR="00002E67" w:rsidRPr="00D51655">
              <w:rPr>
                <w:rFonts w:ascii="Times New Roman" w:hAnsi="Times New Roman" w:cs="Times New Roman"/>
                <w:sz w:val="28"/>
                <w:szCs w:val="28"/>
              </w:rPr>
              <w:t xml:space="preserve"> діяльності підприємницьких, торговельних та біржових структур.</w:t>
            </w:r>
          </w:p>
          <w:p w:rsidR="00A83C0A" w:rsidRPr="00D51655" w:rsidRDefault="00900347" w:rsidP="00422AC5">
            <w:pPr>
              <w:jc w:val="both"/>
              <w:rPr>
                <w:rFonts w:ascii="Times New Roman" w:hAnsi="Times New Roman" w:cs="Times New Roman"/>
                <w:sz w:val="28"/>
                <w:szCs w:val="28"/>
              </w:rPr>
            </w:pPr>
            <w:r w:rsidRPr="00D51655">
              <w:rPr>
                <w:rFonts w:ascii="Times New Roman" w:hAnsi="Times New Roman" w:cs="Times New Roman"/>
                <w:sz w:val="28"/>
                <w:szCs w:val="28"/>
              </w:rPr>
              <w:t>СК</w:t>
            </w:r>
            <w:r w:rsidR="004B198A" w:rsidRPr="00D51655">
              <w:rPr>
                <w:rFonts w:ascii="Times New Roman" w:hAnsi="Times New Roman" w:cs="Times New Roman"/>
                <w:sz w:val="28"/>
                <w:szCs w:val="28"/>
              </w:rPr>
              <w:t> </w:t>
            </w:r>
            <w:r w:rsidR="00A83C0A" w:rsidRPr="00D51655">
              <w:rPr>
                <w:rFonts w:ascii="Times New Roman" w:hAnsi="Times New Roman" w:cs="Times New Roman"/>
                <w:sz w:val="28"/>
                <w:szCs w:val="28"/>
              </w:rPr>
              <w:t>7.</w:t>
            </w:r>
            <w:r w:rsidR="004B198A" w:rsidRPr="00D51655">
              <w:rPr>
                <w:rFonts w:ascii="Times New Roman" w:hAnsi="Times New Roman" w:cs="Times New Roman"/>
                <w:sz w:val="28"/>
                <w:szCs w:val="28"/>
              </w:rPr>
              <w:t> </w:t>
            </w:r>
            <w:r w:rsidR="00002E67" w:rsidRPr="00D51655">
              <w:rPr>
                <w:rFonts w:ascii="Times New Roman" w:hAnsi="Times New Roman" w:cs="Times New Roman"/>
                <w:sz w:val="28"/>
                <w:szCs w:val="28"/>
              </w:rPr>
              <w:t xml:space="preserve">Здатність застосовувати основи обліку, оподаткування </w:t>
            </w:r>
            <w:r w:rsidR="00DA172B">
              <w:rPr>
                <w:rFonts w:ascii="Times New Roman" w:hAnsi="Times New Roman" w:cs="Times New Roman"/>
                <w:sz w:val="28"/>
                <w:szCs w:val="28"/>
              </w:rPr>
              <w:t>і</w:t>
            </w:r>
            <w:r w:rsidR="00002E67" w:rsidRPr="00D51655">
              <w:rPr>
                <w:rFonts w:ascii="Times New Roman" w:hAnsi="Times New Roman" w:cs="Times New Roman"/>
                <w:sz w:val="28"/>
                <w:szCs w:val="28"/>
              </w:rPr>
              <w:t xml:space="preserve"> страхування </w:t>
            </w:r>
            <w:r w:rsidR="00DA172B">
              <w:rPr>
                <w:rFonts w:ascii="Times New Roman" w:hAnsi="Times New Roman" w:cs="Times New Roman"/>
                <w:sz w:val="28"/>
                <w:szCs w:val="28"/>
              </w:rPr>
              <w:t>у</w:t>
            </w:r>
            <w:r w:rsidR="00002E67" w:rsidRPr="00D51655">
              <w:rPr>
                <w:rFonts w:ascii="Times New Roman" w:hAnsi="Times New Roman" w:cs="Times New Roman"/>
                <w:sz w:val="28"/>
                <w:szCs w:val="28"/>
              </w:rPr>
              <w:t xml:space="preserve"> підприємницькій, торговельній та біржовій діяльності. </w:t>
            </w:r>
          </w:p>
          <w:p w:rsidR="00A83C0A" w:rsidRPr="00D51655" w:rsidRDefault="00900347" w:rsidP="00422AC5">
            <w:pPr>
              <w:tabs>
                <w:tab w:val="num" w:pos="432"/>
              </w:tabs>
              <w:jc w:val="both"/>
              <w:rPr>
                <w:rFonts w:ascii="Times New Roman" w:hAnsi="Times New Roman" w:cs="Times New Roman"/>
                <w:sz w:val="28"/>
                <w:szCs w:val="28"/>
              </w:rPr>
            </w:pPr>
            <w:r w:rsidRPr="00D51655">
              <w:rPr>
                <w:rFonts w:ascii="Times New Roman" w:hAnsi="Times New Roman" w:cs="Times New Roman"/>
                <w:sz w:val="28"/>
                <w:szCs w:val="28"/>
              </w:rPr>
              <w:t>СК</w:t>
            </w:r>
            <w:r w:rsidR="004B198A" w:rsidRPr="00D51655">
              <w:rPr>
                <w:rFonts w:ascii="Times New Roman" w:hAnsi="Times New Roman" w:cs="Times New Roman"/>
                <w:sz w:val="28"/>
                <w:szCs w:val="28"/>
              </w:rPr>
              <w:t> </w:t>
            </w:r>
            <w:r w:rsidR="00A83C0A" w:rsidRPr="00D51655">
              <w:rPr>
                <w:rFonts w:ascii="Times New Roman" w:hAnsi="Times New Roman" w:cs="Times New Roman"/>
                <w:sz w:val="28"/>
                <w:szCs w:val="28"/>
              </w:rPr>
              <w:t>8.</w:t>
            </w:r>
            <w:r w:rsidR="004B198A" w:rsidRPr="00D51655">
              <w:rPr>
                <w:rFonts w:ascii="Times New Roman" w:hAnsi="Times New Roman" w:cs="Times New Roman"/>
                <w:sz w:val="28"/>
                <w:szCs w:val="28"/>
              </w:rPr>
              <w:t> </w:t>
            </w:r>
            <w:r w:rsidR="00002E67" w:rsidRPr="00D51655">
              <w:rPr>
                <w:rFonts w:ascii="Times New Roman" w:hAnsi="Times New Roman" w:cs="Times New Roman"/>
                <w:sz w:val="28"/>
                <w:szCs w:val="28"/>
              </w:rPr>
              <w:t xml:space="preserve">Здатність визначати </w:t>
            </w:r>
            <w:r w:rsidR="00DA172B">
              <w:rPr>
                <w:rFonts w:ascii="Times New Roman" w:hAnsi="Times New Roman" w:cs="Times New Roman"/>
                <w:sz w:val="28"/>
                <w:szCs w:val="28"/>
              </w:rPr>
              <w:t>і</w:t>
            </w:r>
            <w:r w:rsidR="00002E67" w:rsidRPr="00D51655">
              <w:rPr>
                <w:rFonts w:ascii="Times New Roman" w:hAnsi="Times New Roman" w:cs="Times New Roman"/>
                <w:sz w:val="28"/>
                <w:szCs w:val="28"/>
              </w:rPr>
              <w:t xml:space="preserve"> задовольняти потреби споживачів як пріоритетних суб’єктів ринку</w:t>
            </w:r>
            <w:r w:rsidR="00A83C0A" w:rsidRPr="00D51655">
              <w:rPr>
                <w:rFonts w:ascii="Times New Roman" w:hAnsi="Times New Roman" w:cs="Times New Roman"/>
                <w:sz w:val="28"/>
                <w:szCs w:val="28"/>
              </w:rPr>
              <w:t>.</w:t>
            </w:r>
          </w:p>
          <w:p w:rsidR="00A83C0A" w:rsidRPr="00D51655" w:rsidRDefault="00900347" w:rsidP="00422AC5">
            <w:pPr>
              <w:tabs>
                <w:tab w:val="num" w:pos="432"/>
              </w:tabs>
              <w:jc w:val="both"/>
              <w:rPr>
                <w:rFonts w:ascii="Times New Roman" w:hAnsi="Times New Roman" w:cs="Times New Roman"/>
                <w:sz w:val="28"/>
                <w:szCs w:val="28"/>
              </w:rPr>
            </w:pPr>
            <w:r w:rsidRPr="00D51655">
              <w:rPr>
                <w:rFonts w:ascii="Times New Roman" w:hAnsi="Times New Roman" w:cs="Times New Roman"/>
                <w:sz w:val="28"/>
                <w:szCs w:val="28"/>
              </w:rPr>
              <w:t>СК</w:t>
            </w:r>
            <w:r w:rsidR="004B198A" w:rsidRPr="00D51655">
              <w:rPr>
                <w:rFonts w:ascii="Times New Roman" w:hAnsi="Times New Roman" w:cs="Times New Roman"/>
                <w:sz w:val="28"/>
                <w:szCs w:val="28"/>
              </w:rPr>
              <w:t> </w:t>
            </w:r>
            <w:r w:rsidR="00A83C0A" w:rsidRPr="00D51655">
              <w:rPr>
                <w:rFonts w:ascii="Times New Roman" w:hAnsi="Times New Roman" w:cs="Times New Roman"/>
                <w:sz w:val="28"/>
                <w:szCs w:val="28"/>
              </w:rPr>
              <w:t>9.</w:t>
            </w:r>
            <w:r w:rsidR="004B198A" w:rsidRPr="00D51655">
              <w:rPr>
                <w:rFonts w:ascii="Times New Roman" w:hAnsi="Times New Roman" w:cs="Times New Roman"/>
                <w:sz w:val="28"/>
                <w:szCs w:val="28"/>
              </w:rPr>
              <w:t> </w:t>
            </w:r>
            <w:r w:rsidR="00002E67" w:rsidRPr="00D51655">
              <w:rPr>
                <w:rFonts w:ascii="Times New Roman" w:hAnsi="Times New Roman" w:cs="Times New Roman"/>
                <w:sz w:val="28"/>
                <w:szCs w:val="28"/>
              </w:rPr>
              <w:t>Здатність застосовувати моделі електронної комерції у сфері підприємницької, торговельної та біржової діяльності</w:t>
            </w:r>
            <w:r w:rsidR="00C85637" w:rsidRPr="00D51655">
              <w:rPr>
                <w:rFonts w:ascii="Times New Roman" w:hAnsi="Times New Roman" w:cs="Times New Roman"/>
                <w:sz w:val="28"/>
                <w:szCs w:val="28"/>
              </w:rPr>
              <w:t>.</w:t>
            </w:r>
          </w:p>
          <w:p w:rsidR="00DD06FF" w:rsidRPr="00D51655" w:rsidRDefault="00900347" w:rsidP="00255A3F">
            <w:pPr>
              <w:jc w:val="both"/>
              <w:rPr>
                <w:rFonts w:ascii="Times New Roman" w:hAnsi="Times New Roman" w:cs="Times New Roman"/>
                <w:sz w:val="28"/>
                <w:szCs w:val="28"/>
              </w:rPr>
            </w:pPr>
            <w:r w:rsidRPr="00D51655">
              <w:rPr>
                <w:rFonts w:ascii="Times New Roman" w:hAnsi="Times New Roman" w:cs="Times New Roman"/>
                <w:sz w:val="28"/>
                <w:szCs w:val="28"/>
              </w:rPr>
              <w:t>СК</w:t>
            </w:r>
            <w:r w:rsidR="00255A3F" w:rsidRPr="00D51655">
              <w:rPr>
                <w:rFonts w:ascii="Times New Roman" w:hAnsi="Times New Roman" w:cs="Times New Roman"/>
                <w:sz w:val="28"/>
                <w:szCs w:val="28"/>
              </w:rPr>
              <w:t> </w:t>
            </w:r>
            <w:r w:rsidR="00A83C0A" w:rsidRPr="00D51655">
              <w:rPr>
                <w:rFonts w:ascii="Times New Roman" w:hAnsi="Times New Roman" w:cs="Times New Roman"/>
                <w:sz w:val="28"/>
                <w:szCs w:val="28"/>
              </w:rPr>
              <w:t xml:space="preserve">10. </w:t>
            </w:r>
            <w:r w:rsidR="00002E67" w:rsidRPr="00D51655">
              <w:rPr>
                <w:rFonts w:ascii="Times New Roman" w:hAnsi="Times New Roman" w:cs="Times New Roman"/>
                <w:sz w:val="28"/>
                <w:szCs w:val="28"/>
              </w:rPr>
              <w:t xml:space="preserve">Здатність використовувати логістичні системи </w:t>
            </w:r>
            <w:r w:rsidR="00DA172B">
              <w:rPr>
                <w:rFonts w:ascii="Times New Roman" w:hAnsi="Times New Roman" w:cs="Times New Roman"/>
                <w:sz w:val="28"/>
                <w:szCs w:val="28"/>
              </w:rPr>
              <w:t>у</w:t>
            </w:r>
            <w:r w:rsidR="00002E67" w:rsidRPr="00D51655">
              <w:rPr>
                <w:rFonts w:ascii="Times New Roman" w:hAnsi="Times New Roman" w:cs="Times New Roman"/>
                <w:sz w:val="28"/>
                <w:szCs w:val="28"/>
              </w:rPr>
              <w:t xml:space="preserve"> підприємницькій, торговельній та біржовій діяльності</w:t>
            </w:r>
            <w:r w:rsidR="00A83C0A" w:rsidRPr="00D51655">
              <w:rPr>
                <w:rFonts w:ascii="Times New Roman" w:hAnsi="Times New Roman" w:cs="Times New Roman"/>
                <w:sz w:val="28"/>
                <w:szCs w:val="28"/>
              </w:rPr>
              <w:t xml:space="preserve"> </w:t>
            </w:r>
          </w:p>
        </w:tc>
      </w:tr>
    </w:tbl>
    <w:p w:rsidR="00F0054F" w:rsidRDefault="00F0054F" w:rsidP="00422AC5">
      <w:pPr>
        <w:pStyle w:val="a3"/>
        <w:spacing w:before="0" w:beforeAutospacing="0" w:after="0" w:afterAutospacing="0"/>
        <w:jc w:val="both"/>
        <w:rPr>
          <w:b/>
          <w:bCs/>
          <w:sz w:val="28"/>
          <w:szCs w:val="28"/>
          <w:lang w:val="uk-UA"/>
        </w:rPr>
      </w:pPr>
    </w:p>
    <w:p w:rsidR="00DD06FF" w:rsidRPr="00D51655" w:rsidRDefault="00566D45" w:rsidP="00422AC5">
      <w:pPr>
        <w:pStyle w:val="a3"/>
        <w:spacing w:before="0" w:beforeAutospacing="0" w:after="0" w:afterAutospacing="0"/>
        <w:jc w:val="both"/>
        <w:rPr>
          <w:sz w:val="28"/>
          <w:szCs w:val="28"/>
          <w:lang w:val="uk-UA"/>
        </w:rPr>
      </w:pPr>
      <w:r w:rsidRPr="00D51655">
        <w:rPr>
          <w:b/>
          <w:bCs/>
          <w:sz w:val="28"/>
          <w:szCs w:val="28"/>
          <w:lang w:val="uk-UA"/>
        </w:rPr>
        <w:t>5</w:t>
      </w:r>
      <w:r w:rsidR="00DD06FF" w:rsidRPr="00D51655">
        <w:rPr>
          <w:b/>
          <w:bCs/>
          <w:sz w:val="28"/>
          <w:szCs w:val="28"/>
          <w:lang w:val="uk-UA"/>
        </w:rPr>
        <w:t>. Нормативний зміст підготовки здобувачів фахової передвищої освіти, сформульований у термінах результатів навчання</w:t>
      </w:r>
    </w:p>
    <w:tbl>
      <w:tblPr>
        <w:tblStyle w:val="a4"/>
        <w:tblW w:w="0" w:type="auto"/>
        <w:tblLook w:val="04A0" w:firstRow="1" w:lastRow="0" w:firstColumn="1" w:lastColumn="0" w:noHBand="0" w:noVBand="1"/>
      </w:tblPr>
      <w:tblGrid>
        <w:gridCol w:w="9889"/>
      </w:tblGrid>
      <w:tr w:rsidR="00DD06FF" w:rsidRPr="00D51655" w:rsidTr="00EB6F6B">
        <w:tc>
          <w:tcPr>
            <w:tcW w:w="9889" w:type="dxa"/>
          </w:tcPr>
          <w:p w:rsidR="00F52B86" w:rsidRPr="00D51655" w:rsidRDefault="00A83C0A" w:rsidP="00422AC5">
            <w:pPr>
              <w:jc w:val="both"/>
              <w:rPr>
                <w:rFonts w:ascii="Times New Roman" w:hAnsi="Times New Roman" w:cs="Times New Roman"/>
                <w:bCs/>
                <w:sz w:val="28"/>
                <w:szCs w:val="28"/>
              </w:rPr>
            </w:pPr>
            <w:r w:rsidRPr="00D51655">
              <w:rPr>
                <w:rFonts w:ascii="Times New Roman" w:hAnsi="Times New Roman" w:cs="Times New Roman"/>
                <w:sz w:val="28"/>
                <w:szCs w:val="28"/>
              </w:rPr>
              <w:t>РН</w:t>
            </w:r>
            <w:r w:rsidR="00255A3F" w:rsidRPr="00D51655">
              <w:rPr>
                <w:rFonts w:ascii="Times New Roman" w:hAnsi="Times New Roman" w:cs="Times New Roman"/>
                <w:sz w:val="28"/>
                <w:szCs w:val="28"/>
              </w:rPr>
              <w:t> </w:t>
            </w:r>
            <w:r w:rsidRPr="00D51655">
              <w:rPr>
                <w:rFonts w:ascii="Times New Roman" w:hAnsi="Times New Roman" w:cs="Times New Roman"/>
                <w:sz w:val="28"/>
                <w:szCs w:val="28"/>
              </w:rPr>
              <w:t>1.</w:t>
            </w:r>
            <w:r w:rsidR="00DF0343">
              <w:rPr>
                <w:rFonts w:ascii="Times New Roman" w:hAnsi="Times New Roman" w:cs="Times New Roman"/>
                <w:sz w:val="28"/>
                <w:szCs w:val="28"/>
              </w:rPr>
              <w:t> </w:t>
            </w:r>
            <w:r w:rsidR="000567FA" w:rsidRPr="00D51655">
              <w:rPr>
                <w:rFonts w:ascii="Times New Roman" w:hAnsi="Times New Roman" w:cs="Times New Roman"/>
                <w:bCs/>
                <w:sz w:val="28"/>
                <w:szCs w:val="28"/>
              </w:rPr>
              <w:t>Знати свої права, як члена суспільства, цінності громадянського суспільства, верховенства права, прав і свобод людини і громадянина України.</w:t>
            </w:r>
          </w:p>
          <w:p w:rsidR="00DC2759" w:rsidRPr="00D51655" w:rsidRDefault="000567FA" w:rsidP="00422AC5">
            <w:pPr>
              <w:jc w:val="both"/>
              <w:rPr>
                <w:rFonts w:ascii="Times New Roman" w:hAnsi="Times New Roman" w:cs="Times New Roman"/>
                <w:sz w:val="28"/>
                <w:szCs w:val="28"/>
              </w:rPr>
            </w:pPr>
            <w:r w:rsidRPr="00D51655">
              <w:rPr>
                <w:rFonts w:ascii="Times New Roman" w:hAnsi="Times New Roman" w:cs="Times New Roman"/>
                <w:sz w:val="28"/>
                <w:szCs w:val="28"/>
              </w:rPr>
              <w:t>РН</w:t>
            </w:r>
            <w:r w:rsidR="00255A3F" w:rsidRPr="00D51655">
              <w:rPr>
                <w:rFonts w:ascii="Times New Roman" w:hAnsi="Times New Roman" w:cs="Times New Roman"/>
                <w:sz w:val="28"/>
                <w:szCs w:val="28"/>
              </w:rPr>
              <w:t> </w:t>
            </w:r>
            <w:r w:rsidRPr="00D51655">
              <w:rPr>
                <w:rFonts w:ascii="Times New Roman" w:hAnsi="Times New Roman" w:cs="Times New Roman"/>
                <w:sz w:val="28"/>
                <w:szCs w:val="28"/>
              </w:rPr>
              <w:t>2</w:t>
            </w:r>
            <w:r w:rsidR="00DC2759" w:rsidRPr="00D51655">
              <w:rPr>
                <w:rFonts w:ascii="Times New Roman" w:hAnsi="Times New Roman" w:cs="Times New Roman"/>
                <w:sz w:val="28"/>
                <w:szCs w:val="28"/>
              </w:rPr>
              <w:t xml:space="preserve">. </w:t>
            </w:r>
            <w:r w:rsidR="00F52B86" w:rsidRPr="00D51655">
              <w:rPr>
                <w:rFonts w:ascii="Times New Roman" w:hAnsi="Times New Roman" w:cs="Times New Roman"/>
                <w:sz w:val="28"/>
                <w:szCs w:val="28"/>
              </w:rPr>
              <w:t xml:space="preserve">Застосовувати знання, розуміння закономірностей та сучасних досягнень у підприємницькій, торговельній та біржовій діяльності </w:t>
            </w:r>
            <w:r w:rsidR="00DA172B">
              <w:rPr>
                <w:rFonts w:ascii="Times New Roman" w:hAnsi="Times New Roman" w:cs="Times New Roman"/>
                <w:sz w:val="28"/>
                <w:szCs w:val="28"/>
              </w:rPr>
              <w:t>із</w:t>
            </w:r>
            <w:r w:rsidR="00F52B86" w:rsidRPr="00D51655">
              <w:rPr>
                <w:rFonts w:ascii="Times New Roman" w:hAnsi="Times New Roman" w:cs="Times New Roman"/>
                <w:sz w:val="28"/>
                <w:szCs w:val="28"/>
              </w:rPr>
              <w:t xml:space="preserve"> професійн</w:t>
            </w:r>
            <w:r w:rsidR="00DA172B">
              <w:rPr>
                <w:rFonts w:ascii="Times New Roman" w:hAnsi="Times New Roman" w:cs="Times New Roman"/>
                <w:sz w:val="28"/>
                <w:szCs w:val="28"/>
              </w:rPr>
              <w:t>ою метою</w:t>
            </w:r>
            <w:r w:rsidR="00F52B86" w:rsidRPr="00D51655">
              <w:rPr>
                <w:rFonts w:ascii="Times New Roman" w:hAnsi="Times New Roman" w:cs="Times New Roman"/>
                <w:sz w:val="28"/>
                <w:szCs w:val="28"/>
              </w:rPr>
              <w:t>.</w:t>
            </w:r>
          </w:p>
          <w:p w:rsidR="00DC2759" w:rsidRPr="00D51655" w:rsidRDefault="00DC2759" w:rsidP="00422AC5">
            <w:pPr>
              <w:jc w:val="both"/>
              <w:rPr>
                <w:rFonts w:ascii="Times New Roman" w:hAnsi="Times New Roman" w:cs="Times New Roman"/>
                <w:sz w:val="28"/>
                <w:szCs w:val="28"/>
              </w:rPr>
            </w:pPr>
            <w:r w:rsidRPr="00D51655">
              <w:rPr>
                <w:rFonts w:ascii="Times New Roman" w:hAnsi="Times New Roman" w:cs="Times New Roman"/>
                <w:sz w:val="28"/>
                <w:szCs w:val="28"/>
              </w:rPr>
              <w:t>РН</w:t>
            </w:r>
            <w:r w:rsidR="00255A3F" w:rsidRPr="00D51655">
              <w:rPr>
                <w:rFonts w:ascii="Times New Roman" w:hAnsi="Times New Roman" w:cs="Times New Roman"/>
                <w:sz w:val="28"/>
                <w:szCs w:val="28"/>
              </w:rPr>
              <w:t> </w:t>
            </w:r>
            <w:r w:rsidR="000567FA" w:rsidRPr="00D51655">
              <w:rPr>
                <w:rFonts w:ascii="Times New Roman" w:hAnsi="Times New Roman" w:cs="Times New Roman"/>
                <w:sz w:val="28"/>
                <w:szCs w:val="28"/>
              </w:rPr>
              <w:t>3</w:t>
            </w:r>
            <w:r w:rsidRPr="00D51655">
              <w:rPr>
                <w:rFonts w:ascii="Times New Roman" w:hAnsi="Times New Roman" w:cs="Times New Roman"/>
                <w:sz w:val="28"/>
                <w:szCs w:val="28"/>
              </w:rPr>
              <w:t xml:space="preserve">. </w:t>
            </w:r>
            <w:r w:rsidR="000567FA" w:rsidRPr="00D51655">
              <w:rPr>
                <w:rFonts w:ascii="Times New Roman" w:hAnsi="Times New Roman" w:cs="Times New Roman"/>
                <w:bCs/>
                <w:iCs/>
                <w:sz w:val="28"/>
                <w:szCs w:val="28"/>
              </w:rPr>
              <w:t>Володіти державною</w:t>
            </w:r>
            <w:r w:rsidR="000567FA" w:rsidRPr="00D51655">
              <w:rPr>
                <w:rFonts w:ascii="Times New Roman" w:eastAsia="Times New Roman" w:hAnsi="Times New Roman"/>
                <w:sz w:val="28"/>
                <w:szCs w:val="28"/>
              </w:rPr>
              <w:t xml:space="preserve"> та іноземною мовами у професійн</w:t>
            </w:r>
            <w:r w:rsidR="00DF0343">
              <w:rPr>
                <w:rFonts w:ascii="Times New Roman" w:eastAsia="Times New Roman" w:hAnsi="Times New Roman"/>
                <w:sz w:val="28"/>
                <w:szCs w:val="28"/>
              </w:rPr>
              <w:t>ій діяльності</w:t>
            </w:r>
            <w:r w:rsidR="000567FA" w:rsidRPr="00D51655">
              <w:rPr>
                <w:rFonts w:ascii="Times New Roman" w:eastAsia="Times New Roman" w:hAnsi="Times New Roman"/>
                <w:sz w:val="28"/>
                <w:szCs w:val="28"/>
              </w:rPr>
              <w:t>.</w:t>
            </w:r>
          </w:p>
          <w:p w:rsidR="00F52B86" w:rsidRPr="00D51655" w:rsidRDefault="000567FA" w:rsidP="00422AC5">
            <w:pPr>
              <w:jc w:val="both"/>
              <w:rPr>
                <w:rFonts w:ascii="Times New Roman" w:hAnsi="Times New Roman" w:cs="Times New Roman"/>
                <w:sz w:val="28"/>
                <w:szCs w:val="28"/>
              </w:rPr>
            </w:pPr>
            <w:r w:rsidRPr="00D51655">
              <w:rPr>
                <w:rFonts w:ascii="Times New Roman" w:hAnsi="Times New Roman" w:cs="Times New Roman"/>
                <w:sz w:val="28"/>
                <w:szCs w:val="28"/>
              </w:rPr>
              <w:t>РН</w:t>
            </w:r>
            <w:r w:rsidR="00255A3F" w:rsidRPr="00D51655">
              <w:rPr>
                <w:rFonts w:ascii="Times New Roman" w:hAnsi="Times New Roman" w:cs="Times New Roman"/>
                <w:sz w:val="28"/>
                <w:szCs w:val="28"/>
              </w:rPr>
              <w:t> </w:t>
            </w:r>
            <w:r w:rsidRPr="00D51655">
              <w:rPr>
                <w:rFonts w:ascii="Times New Roman" w:hAnsi="Times New Roman" w:cs="Times New Roman"/>
                <w:sz w:val="28"/>
                <w:szCs w:val="28"/>
              </w:rPr>
              <w:t>4</w:t>
            </w:r>
            <w:r w:rsidR="00483C76" w:rsidRPr="00D51655">
              <w:rPr>
                <w:rFonts w:ascii="Times New Roman" w:hAnsi="Times New Roman" w:cs="Times New Roman"/>
                <w:sz w:val="28"/>
                <w:szCs w:val="28"/>
              </w:rPr>
              <w:t>.</w:t>
            </w:r>
            <w:r w:rsidR="005C19BD">
              <w:rPr>
                <w:rFonts w:ascii="Times New Roman" w:hAnsi="Times New Roman" w:cs="Times New Roman"/>
                <w:sz w:val="28"/>
                <w:szCs w:val="28"/>
              </w:rPr>
              <w:t> </w:t>
            </w:r>
            <w:r w:rsidR="00F52B86" w:rsidRPr="00D51655">
              <w:rPr>
                <w:rFonts w:ascii="Times New Roman" w:hAnsi="Times New Roman" w:cs="Times New Roman"/>
                <w:sz w:val="28"/>
                <w:szCs w:val="28"/>
              </w:rPr>
              <w:t xml:space="preserve">Використовувати сучасні комп’ютерні </w:t>
            </w:r>
            <w:r w:rsidR="00DA172B">
              <w:rPr>
                <w:rFonts w:ascii="Times New Roman" w:hAnsi="Times New Roman" w:cs="Times New Roman"/>
                <w:sz w:val="28"/>
                <w:szCs w:val="28"/>
              </w:rPr>
              <w:t>й</w:t>
            </w:r>
            <w:r w:rsidR="00F52B86" w:rsidRPr="00D51655">
              <w:rPr>
                <w:rFonts w:ascii="Times New Roman" w:hAnsi="Times New Roman" w:cs="Times New Roman"/>
                <w:sz w:val="28"/>
                <w:szCs w:val="28"/>
              </w:rPr>
              <w:t xml:space="preserve"> телекомунікаційні технології обміну та </w:t>
            </w:r>
            <w:r w:rsidR="00DA172B">
              <w:rPr>
                <w:rFonts w:ascii="Times New Roman" w:hAnsi="Times New Roman" w:cs="Times New Roman"/>
                <w:sz w:val="28"/>
                <w:szCs w:val="28"/>
              </w:rPr>
              <w:t>пошире</w:t>
            </w:r>
            <w:r w:rsidR="00DA172B" w:rsidRPr="00D51655">
              <w:rPr>
                <w:rFonts w:ascii="Times New Roman" w:hAnsi="Times New Roman" w:cs="Times New Roman"/>
                <w:sz w:val="28"/>
                <w:szCs w:val="28"/>
              </w:rPr>
              <w:t>ння</w:t>
            </w:r>
            <w:r w:rsidR="00F52B86" w:rsidRPr="00D51655">
              <w:rPr>
                <w:rFonts w:ascii="Times New Roman" w:hAnsi="Times New Roman" w:cs="Times New Roman"/>
                <w:sz w:val="28"/>
                <w:szCs w:val="28"/>
              </w:rPr>
              <w:t xml:space="preserve"> професійно спрямованої інформації у сфері підприємництва, торгівлі та біржової діяльності.</w:t>
            </w:r>
          </w:p>
          <w:p w:rsidR="00DC2759" w:rsidRPr="00D51655" w:rsidRDefault="000567FA" w:rsidP="00422AC5">
            <w:pPr>
              <w:jc w:val="both"/>
              <w:rPr>
                <w:rFonts w:ascii="Times New Roman" w:hAnsi="Times New Roman" w:cs="Times New Roman"/>
                <w:sz w:val="28"/>
                <w:szCs w:val="28"/>
              </w:rPr>
            </w:pPr>
            <w:r w:rsidRPr="00D51655">
              <w:rPr>
                <w:rFonts w:ascii="Times New Roman" w:hAnsi="Times New Roman" w:cs="Times New Roman"/>
                <w:sz w:val="28"/>
                <w:szCs w:val="28"/>
              </w:rPr>
              <w:t>РН 5</w:t>
            </w:r>
            <w:r w:rsidR="00DC2759" w:rsidRPr="00D51655">
              <w:rPr>
                <w:rFonts w:ascii="Times New Roman" w:hAnsi="Times New Roman" w:cs="Times New Roman"/>
                <w:sz w:val="28"/>
                <w:szCs w:val="28"/>
              </w:rPr>
              <w:t xml:space="preserve">. </w:t>
            </w:r>
            <w:r w:rsidR="00F52B86" w:rsidRPr="00D51655">
              <w:rPr>
                <w:rFonts w:ascii="Times New Roman" w:hAnsi="Times New Roman" w:cs="Times New Roman"/>
                <w:sz w:val="28"/>
                <w:szCs w:val="28"/>
              </w:rPr>
              <w:t>Здійснювати пошук, самостійний відбір інформації з різних джерел у сфері підприємницько</w:t>
            </w:r>
            <w:r w:rsidR="00D51655">
              <w:rPr>
                <w:rFonts w:ascii="Times New Roman" w:hAnsi="Times New Roman" w:cs="Times New Roman"/>
                <w:sz w:val="28"/>
                <w:szCs w:val="28"/>
              </w:rPr>
              <w:t>ї</w:t>
            </w:r>
            <w:r w:rsidR="00F52B86" w:rsidRPr="00D51655">
              <w:rPr>
                <w:rFonts w:ascii="Times New Roman" w:hAnsi="Times New Roman" w:cs="Times New Roman"/>
                <w:sz w:val="28"/>
                <w:szCs w:val="28"/>
              </w:rPr>
              <w:t>, торговельно</w:t>
            </w:r>
            <w:r w:rsidR="00D51655">
              <w:rPr>
                <w:rFonts w:ascii="Times New Roman" w:hAnsi="Times New Roman" w:cs="Times New Roman"/>
                <w:sz w:val="28"/>
                <w:szCs w:val="28"/>
              </w:rPr>
              <w:t xml:space="preserve">ї </w:t>
            </w:r>
            <w:r w:rsidR="00F52B86" w:rsidRPr="00D51655">
              <w:rPr>
                <w:rFonts w:ascii="Times New Roman" w:hAnsi="Times New Roman" w:cs="Times New Roman"/>
                <w:sz w:val="28"/>
                <w:szCs w:val="28"/>
              </w:rPr>
              <w:t>та біржово</w:t>
            </w:r>
            <w:r w:rsidR="00D51655">
              <w:rPr>
                <w:rFonts w:ascii="Times New Roman" w:hAnsi="Times New Roman" w:cs="Times New Roman"/>
                <w:sz w:val="28"/>
                <w:szCs w:val="28"/>
              </w:rPr>
              <w:t>ї</w:t>
            </w:r>
            <w:r w:rsidR="00F52B86" w:rsidRPr="00D51655">
              <w:rPr>
                <w:rFonts w:ascii="Times New Roman" w:hAnsi="Times New Roman" w:cs="Times New Roman"/>
                <w:sz w:val="28"/>
                <w:szCs w:val="28"/>
              </w:rPr>
              <w:t xml:space="preserve"> діяльності.</w:t>
            </w:r>
          </w:p>
          <w:p w:rsidR="00DC2759" w:rsidRPr="00D51655" w:rsidRDefault="000567FA" w:rsidP="00422AC5">
            <w:pPr>
              <w:jc w:val="both"/>
              <w:rPr>
                <w:rFonts w:ascii="Times New Roman" w:hAnsi="Times New Roman" w:cs="Times New Roman"/>
                <w:sz w:val="28"/>
                <w:szCs w:val="28"/>
              </w:rPr>
            </w:pPr>
            <w:r w:rsidRPr="00D51655">
              <w:rPr>
                <w:rFonts w:ascii="Times New Roman" w:hAnsi="Times New Roman" w:cs="Times New Roman"/>
                <w:sz w:val="28"/>
                <w:szCs w:val="28"/>
              </w:rPr>
              <w:t>РН</w:t>
            </w:r>
            <w:r w:rsidR="00255A3F" w:rsidRPr="00D51655">
              <w:rPr>
                <w:rFonts w:ascii="Times New Roman" w:hAnsi="Times New Roman" w:cs="Times New Roman"/>
                <w:sz w:val="28"/>
                <w:szCs w:val="28"/>
              </w:rPr>
              <w:t> </w:t>
            </w:r>
            <w:r w:rsidRPr="00D51655">
              <w:rPr>
                <w:rFonts w:ascii="Times New Roman" w:hAnsi="Times New Roman" w:cs="Times New Roman"/>
                <w:sz w:val="28"/>
                <w:szCs w:val="28"/>
              </w:rPr>
              <w:t>6</w:t>
            </w:r>
            <w:r w:rsidR="00DC2759" w:rsidRPr="00D51655">
              <w:rPr>
                <w:rFonts w:ascii="Times New Roman" w:hAnsi="Times New Roman" w:cs="Times New Roman"/>
                <w:sz w:val="28"/>
                <w:szCs w:val="28"/>
              </w:rPr>
              <w:t>.</w:t>
            </w:r>
            <w:r w:rsidR="005C19BD">
              <w:rPr>
                <w:rFonts w:ascii="Times New Roman" w:hAnsi="Times New Roman" w:cs="Times New Roman"/>
                <w:sz w:val="28"/>
                <w:szCs w:val="28"/>
              </w:rPr>
              <w:t> </w:t>
            </w:r>
            <w:r w:rsidRPr="00D51655">
              <w:rPr>
                <w:rFonts w:ascii="Times New Roman" w:hAnsi="Times New Roman" w:cs="Times New Roman"/>
                <w:sz w:val="28"/>
                <w:szCs w:val="28"/>
              </w:rPr>
              <w:t>П</w:t>
            </w:r>
            <w:r w:rsidR="00F52B86" w:rsidRPr="00D51655">
              <w:rPr>
                <w:rFonts w:ascii="Times New Roman" w:hAnsi="Times New Roman" w:cs="Times New Roman"/>
                <w:sz w:val="28"/>
                <w:szCs w:val="28"/>
              </w:rPr>
              <w:t>роявляти ініціативу та підприємливість,</w:t>
            </w:r>
            <w:r w:rsidR="00F52B86" w:rsidRPr="00D51655">
              <w:rPr>
                <w:rFonts w:ascii="Times New Roman" w:hAnsi="Times New Roman" w:cs="Times New Roman"/>
                <w:color w:val="F4B083"/>
                <w:sz w:val="28"/>
                <w:szCs w:val="28"/>
              </w:rPr>
              <w:t xml:space="preserve"> </w:t>
            </w:r>
            <w:r w:rsidR="00F52B86" w:rsidRPr="00D51655">
              <w:rPr>
                <w:rFonts w:ascii="Times New Roman" w:hAnsi="Times New Roman" w:cs="Times New Roman"/>
                <w:sz w:val="28"/>
                <w:szCs w:val="28"/>
              </w:rPr>
              <w:t>володіти навичками міжособистісної взаємодії для досягнення професійн</w:t>
            </w:r>
            <w:r w:rsidR="00DA172B">
              <w:rPr>
                <w:rFonts w:ascii="Times New Roman" w:hAnsi="Times New Roman" w:cs="Times New Roman"/>
                <w:sz w:val="28"/>
                <w:szCs w:val="28"/>
              </w:rPr>
              <w:t>ої</w:t>
            </w:r>
            <w:r w:rsidR="00F52B86" w:rsidRPr="00D51655">
              <w:rPr>
                <w:rFonts w:ascii="Times New Roman" w:hAnsi="Times New Roman" w:cs="Times New Roman"/>
                <w:sz w:val="28"/>
                <w:szCs w:val="28"/>
              </w:rPr>
              <w:t xml:space="preserve"> </w:t>
            </w:r>
            <w:r w:rsidR="00DA172B">
              <w:rPr>
                <w:rFonts w:ascii="Times New Roman" w:hAnsi="Times New Roman" w:cs="Times New Roman"/>
                <w:sz w:val="28"/>
                <w:szCs w:val="28"/>
              </w:rPr>
              <w:t>мети</w:t>
            </w:r>
            <w:r w:rsidR="00F52B86" w:rsidRPr="00D51655">
              <w:rPr>
                <w:rFonts w:ascii="Times New Roman" w:hAnsi="Times New Roman" w:cs="Times New Roman"/>
                <w:sz w:val="28"/>
                <w:szCs w:val="28"/>
              </w:rPr>
              <w:t>.</w:t>
            </w:r>
          </w:p>
          <w:p w:rsidR="00F52B86" w:rsidRPr="00D51655" w:rsidRDefault="000567FA" w:rsidP="00422AC5">
            <w:pPr>
              <w:jc w:val="both"/>
              <w:rPr>
                <w:rFonts w:ascii="Times New Roman" w:hAnsi="Times New Roman" w:cs="Times New Roman"/>
                <w:sz w:val="28"/>
                <w:szCs w:val="28"/>
              </w:rPr>
            </w:pPr>
            <w:r w:rsidRPr="00D51655">
              <w:rPr>
                <w:rFonts w:ascii="Times New Roman" w:hAnsi="Times New Roman" w:cs="Times New Roman"/>
                <w:sz w:val="28"/>
                <w:szCs w:val="28"/>
              </w:rPr>
              <w:t>РН</w:t>
            </w:r>
            <w:r w:rsidR="00DF0343">
              <w:rPr>
                <w:rFonts w:ascii="Times New Roman" w:hAnsi="Times New Roman" w:cs="Times New Roman"/>
                <w:sz w:val="28"/>
                <w:szCs w:val="28"/>
              </w:rPr>
              <w:t> </w:t>
            </w:r>
            <w:r w:rsidRPr="00D51655">
              <w:rPr>
                <w:rFonts w:ascii="Times New Roman" w:hAnsi="Times New Roman" w:cs="Times New Roman"/>
                <w:sz w:val="28"/>
                <w:szCs w:val="28"/>
              </w:rPr>
              <w:t>7</w:t>
            </w:r>
            <w:r w:rsidR="00DC2759" w:rsidRPr="00D51655">
              <w:rPr>
                <w:rFonts w:ascii="Times New Roman" w:hAnsi="Times New Roman" w:cs="Times New Roman"/>
                <w:sz w:val="28"/>
                <w:szCs w:val="28"/>
              </w:rPr>
              <w:t xml:space="preserve">. </w:t>
            </w:r>
            <w:r w:rsidR="00F52B86" w:rsidRPr="00D51655">
              <w:rPr>
                <w:rFonts w:ascii="Times New Roman" w:hAnsi="Times New Roman" w:cs="Times New Roman"/>
                <w:sz w:val="28"/>
                <w:szCs w:val="28"/>
              </w:rPr>
              <w:t xml:space="preserve">Застосовувати всебічні спеціалізовані емпіричні </w:t>
            </w:r>
            <w:r w:rsidR="00DA172B">
              <w:rPr>
                <w:rFonts w:ascii="Times New Roman" w:hAnsi="Times New Roman" w:cs="Times New Roman"/>
                <w:sz w:val="28"/>
                <w:szCs w:val="28"/>
              </w:rPr>
              <w:t>й</w:t>
            </w:r>
            <w:r w:rsidR="00F52B86" w:rsidRPr="00D51655">
              <w:rPr>
                <w:rFonts w:ascii="Times New Roman" w:hAnsi="Times New Roman" w:cs="Times New Roman"/>
                <w:sz w:val="28"/>
                <w:szCs w:val="28"/>
              </w:rPr>
              <w:t xml:space="preserve"> теоретичні знання у сфері підприємництва, торгівлі та біржово</w:t>
            </w:r>
            <w:r w:rsidR="00D51655">
              <w:rPr>
                <w:rFonts w:ascii="Times New Roman" w:hAnsi="Times New Roman" w:cs="Times New Roman"/>
                <w:sz w:val="28"/>
                <w:szCs w:val="28"/>
              </w:rPr>
              <w:t>ї</w:t>
            </w:r>
            <w:r w:rsidR="00F52B86" w:rsidRPr="00D51655">
              <w:rPr>
                <w:rFonts w:ascii="Times New Roman" w:hAnsi="Times New Roman" w:cs="Times New Roman"/>
                <w:sz w:val="28"/>
                <w:szCs w:val="28"/>
              </w:rPr>
              <w:t xml:space="preserve"> діяльності для подальшого використання </w:t>
            </w:r>
            <w:r w:rsidR="00DF0343">
              <w:rPr>
                <w:rFonts w:ascii="Times New Roman" w:hAnsi="Times New Roman" w:cs="Times New Roman"/>
                <w:sz w:val="28"/>
                <w:szCs w:val="28"/>
              </w:rPr>
              <w:t>у практичній діяльності</w:t>
            </w:r>
            <w:r w:rsidR="00F52B86" w:rsidRPr="00D51655">
              <w:rPr>
                <w:rFonts w:ascii="Times New Roman" w:hAnsi="Times New Roman" w:cs="Times New Roman"/>
                <w:sz w:val="28"/>
                <w:szCs w:val="28"/>
              </w:rPr>
              <w:t xml:space="preserve">. </w:t>
            </w:r>
          </w:p>
          <w:p w:rsidR="00DC2759" w:rsidRPr="00D51655" w:rsidRDefault="000567FA" w:rsidP="00422AC5">
            <w:pPr>
              <w:jc w:val="both"/>
              <w:rPr>
                <w:rFonts w:ascii="Times New Roman" w:hAnsi="Times New Roman" w:cs="Times New Roman"/>
                <w:sz w:val="28"/>
                <w:szCs w:val="28"/>
              </w:rPr>
            </w:pPr>
            <w:r w:rsidRPr="00D51655">
              <w:rPr>
                <w:rFonts w:ascii="Times New Roman" w:hAnsi="Times New Roman" w:cs="Times New Roman"/>
                <w:sz w:val="28"/>
                <w:szCs w:val="28"/>
              </w:rPr>
              <w:t>РН</w:t>
            </w:r>
            <w:r w:rsidR="00255A3F" w:rsidRPr="00D51655">
              <w:rPr>
                <w:rFonts w:ascii="Times New Roman" w:hAnsi="Times New Roman" w:cs="Times New Roman"/>
                <w:sz w:val="28"/>
                <w:szCs w:val="28"/>
              </w:rPr>
              <w:t> </w:t>
            </w:r>
            <w:r w:rsidRPr="00D51655">
              <w:rPr>
                <w:rFonts w:ascii="Times New Roman" w:hAnsi="Times New Roman" w:cs="Times New Roman"/>
                <w:sz w:val="28"/>
                <w:szCs w:val="28"/>
              </w:rPr>
              <w:t>8</w:t>
            </w:r>
            <w:r w:rsidR="00DC2759" w:rsidRPr="00D51655">
              <w:rPr>
                <w:rFonts w:ascii="Times New Roman" w:hAnsi="Times New Roman" w:cs="Times New Roman"/>
                <w:sz w:val="28"/>
                <w:szCs w:val="28"/>
              </w:rPr>
              <w:t>.</w:t>
            </w:r>
            <w:r w:rsidR="005C19BD">
              <w:rPr>
                <w:rFonts w:ascii="Times New Roman" w:hAnsi="Times New Roman" w:cs="Times New Roman"/>
                <w:sz w:val="28"/>
                <w:szCs w:val="28"/>
              </w:rPr>
              <w:t> </w:t>
            </w:r>
            <w:r w:rsidR="00F52B86" w:rsidRPr="00D51655">
              <w:rPr>
                <w:rFonts w:ascii="Times New Roman" w:hAnsi="Times New Roman" w:cs="Times New Roman"/>
                <w:sz w:val="28"/>
                <w:szCs w:val="28"/>
              </w:rPr>
              <w:t xml:space="preserve">Володіти методами </w:t>
            </w:r>
            <w:r w:rsidR="00DA172B">
              <w:rPr>
                <w:rFonts w:ascii="Times New Roman" w:hAnsi="Times New Roman" w:cs="Times New Roman"/>
                <w:sz w:val="28"/>
                <w:szCs w:val="28"/>
              </w:rPr>
              <w:t>й</w:t>
            </w:r>
            <w:r w:rsidR="00F52B86" w:rsidRPr="00D51655">
              <w:rPr>
                <w:rFonts w:ascii="Times New Roman" w:hAnsi="Times New Roman" w:cs="Times New Roman"/>
                <w:sz w:val="28"/>
                <w:szCs w:val="28"/>
              </w:rPr>
              <w:t xml:space="preserve"> інструментарієм для підготовки проєктів управлінських рішень щодо створення й функціонування підприємницьких, торговельних і біржових структур.</w:t>
            </w:r>
          </w:p>
          <w:p w:rsidR="00F52B86" w:rsidRPr="00D51655" w:rsidRDefault="000567FA" w:rsidP="00422AC5">
            <w:pPr>
              <w:jc w:val="both"/>
              <w:rPr>
                <w:rFonts w:ascii="Times New Roman" w:hAnsi="Times New Roman" w:cs="Times New Roman"/>
                <w:sz w:val="28"/>
                <w:szCs w:val="28"/>
              </w:rPr>
            </w:pPr>
            <w:r w:rsidRPr="00D51655">
              <w:rPr>
                <w:rFonts w:ascii="Times New Roman" w:hAnsi="Times New Roman" w:cs="Times New Roman"/>
                <w:sz w:val="28"/>
                <w:szCs w:val="28"/>
              </w:rPr>
              <w:t>РН 9</w:t>
            </w:r>
            <w:r w:rsidR="00483C76" w:rsidRPr="00D51655">
              <w:rPr>
                <w:rFonts w:ascii="Times New Roman" w:hAnsi="Times New Roman" w:cs="Times New Roman"/>
                <w:sz w:val="28"/>
                <w:szCs w:val="28"/>
              </w:rPr>
              <w:t xml:space="preserve">. </w:t>
            </w:r>
            <w:r w:rsidRPr="00D51655">
              <w:rPr>
                <w:rFonts w:ascii="Times New Roman" w:hAnsi="Times New Roman" w:cs="Times New Roman"/>
                <w:sz w:val="28"/>
                <w:szCs w:val="28"/>
              </w:rPr>
              <w:t>З</w:t>
            </w:r>
            <w:r w:rsidR="00F52B86" w:rsidRPr="00D51655">
              <w:rPr>
                <w:rFonts w:ascii="Times New Roman" w:hAnsi="Times New Roman" w:cs="Times New Roman"/>
                <w:sz w:val="28"/>
                <w:szCs w:val="28"/>
              </w:rPr>
              <w:t>аст</w:t>
            </w:r>
            <w:r w:rsidR="00C21EE6" w:rsidRPr="00D51655">
              <w:rPr>
                <w:rFonts w:ascii="Times New Roman" w:hAnsi="Times New Roman" w:cs="Times New Roman"/>
                <w:sz w:val="28"/>
                <w:szCs w:val="28"/>
              </w:rPr>
              <w:t>осовувати інноваці</w:t>
            </w:r>
            <w:r w:rsidR="00D51655">
              <w:rPr>
                <w:rFonts w:ascii="Times New Roman" w:hAnsi="Times New Roman" w:cs="Times New Roman"/>
                <w:sz w:val="28"/>
                <w:szCs w:val="28"/>
              </w:rPr>
              <w:t>й</w:t>
            </w:r>
            <w:r w:rsidR="00C21EE6" w:rsidRPr="00D51655">
              <w:rPr>
                <w:rFonts w:ascii="Times New Roman" w:hAnsi="Times New Roman" w:cs="Times New Roman"/>
                <w:sz w:val="28"/>
                <w:szCs w:val="28"/>
              </w:rPr>
              <w:t>ні підходи у</w:t>
            </w:r>
            <w:r w:rsidR="00F52B86" w:rsidRPr="00D51655">
              <w:rPr>
                <w:rFonts w:ascii="Times New Roman" w:hAnsi="Times New Roman" w:cs="Times New Roman"/>
                <w:sz w:val="28"/>
                <w:szCs w:val="28"/>
              </w:rPr>
              <w:t xml:space="preserve"> підприємницькі</w:t>
            </w:r>
            <w:r w:rsidR="00D51655">
              <w:rPr>
                <w:rFonts w:ascii="Times New Roman" w:hAnsi="Times New Roman" w:cs="Times New Roman"/>
                <w:sz w:val="28"/>
                <w:szCs w:val="28"/>
              </w:rPr>
              <w:t>й</w:t>
            </w:r>
            <w:r w:rsidR="00F52B86" w:rsidRPr="00D51655">
              <w:rPr>
                <w:rFonts w:ascii="Times New Roman" w:hAnsi="Times New Roman" w:cs="Times New Roman"/>
                <w:sz w:val="28"/>
                <w:szCs w:val="28"/>
              </w:rPr>
              <w:t>, торговельні</w:t>
            </w:r>
            <w:r w:rsidR="00D51655">
              <w:rPr>
                <w:rFonts w:ascii="Times New Roman" w:hAnsi="Times New Roman" w:cs="Times New Roman"/>
                <w:sz w:val="28"/>
                <w:szCs w:val="28"/>
              </w:rPr>
              <w:t>й</w:t>
            </w:r>
            <w:r w:rsidR="00F52B86" w:rsidRPr="00D51655">
              <w:rPr>
                <w:rFonts w:ascii="Times New Roman" w:hAnsi="Times New Roman" w:cs="Times New Roman"/>
                <w:sz w:val="28"/>
                <w:szCs w:val="28"/>
              </w:rPr>
              <w:t xml:space="preserve"> та біржові</w:t>
            </w:r>
            <w:r w:rsidR="00D51655">
              <w:rPr>
                <w:rFonts w:ascii="Times New Roman" w:hAnsi="Times New Roman" w:cs="Times New Roman"/>
                <w:sz w:val="28"/>
                <w:szCs w:val="28"/>
              </w:rPr>
              <w:t>й</w:t>
            </w:r>
            <w:r w:rsidR="00F52B86" w:rsidRPr="00D51655">
              <w:rPr>
                <w:rFonts w:ascii="Times New Roman" w:hAnsi="Times New Roman" w:cs="Times New Roman"/>
                <w:sz w:val="28"/>
                <w:szCs w:val="28"/>
              </w:rPr>
              <w:t xml:space="preserve"> діяльності</w:t>
            </w:r>
            <w:r w:rsidR="00002E67" w:rsidRPr="00D51655">
              <w:rPr>
                <w:rFonts w:ascii="Times New Roman" w:hAnsi="Times New Roman" w:cs="Times New Roman"/>
                <w:sz w:val="28"/>
                <w:szCs w:val="28"/>
              </w:rPr>
              <w:t>.</w:t>
            </w:r>
          </w:p>
          <w:p w:rsidR="00DC2759" w:rsidRPr="00D51655" w:rsidRDefault="000D1757" w:rsidP="00422AC5">
            <w:pPr>
              <w:jc w:val="both"/>
              <w:rPr>
                <w:rFonts w:ascii="Times New Roman" w:hAnsi="Times New Roman" w:cs="Times New Roman"/>
                <w:sz w:val="28"/>
                <w:szCs w:val="28"/>
              </w:rPr>
            </w:pPr>
            <w:r w:rsidRPr="00D51655">
              <w:rPr>
                <w:rFonts w:ascii="Times New Roman" w:hAnsi="Times New Roman" w:cs="Times New Roman"/>
                <w:sz w:val="28"/>
                <w:szCs w:val="28"/>
              </w:rPr>
              <w:t>РН</w:t>
            </w:r>
            <w:r w:rsidR="00255A3F" w:rsidRPr="00D51655">
              <w:rPr>
                <w:rFonts w:ascii="Times New Roman" w:hAnsi="Times New Roman" w:cs="Times New Roman"/>
                <w:sz w:val="28"/>
                <w:szCs w:val="28"/>
              </w:rPr>
              <w:t> </w:t>
            </w:r>
            <w:r w:rsidR="000567FA" w:rsidRPr="00D51655">
              <w:rPr>
                <w:rFonts w:ascii="Times New Roman" w:hAnsi="Times New Roman" w:cs="Times New Roman"/>
                <w:sz w:val="28"/>
                <w:szCs w:val="28"/>
              </w:rPr>
              <w:t>10</w:t>
            </w:r>
            <w:r w:rsidR="00DC2759" w:rsidRPr="00D51655">
              <w:rPr>
                <w:rFonts w:ascii="Times New Roman" w:hAnsi="Times New Roman" w:cs="Times New Roman"/>
                <w:sz w:val="28"/>
                <w:szCs w:val="28"/>
              </w:rPr>
              <w:t>.</w:t>
            </w:r>
            <w:r w:rsidR="00255A3F" w:rsidRPr="00D51655">
              <w:rPr>
                <w:rFonts w:ascii="Times New Roman" w:hAnsi="Times New Roman" w:cs="Times New Roman"/>
                <w:sz w:val="28"/>
                <w:szCs w:val="28"/>
              </w:rPr>
              <w:t> </w:t>
            </w:r>
            <w:r w:rsidR="00F52B86" w:rsidRPr="00D51655">
              <w:rPr>
                <w:rFonts w:ascii="Times New Roman" w:hAnsi="Times New Roman" w:cs="Times New Roman"/>
                <w:sz w:val="28"/>
                <w:szCs w:val="28"/>
              </w:rPr>
              <w:t xml:space="preserve">Визначати характеристику товарів і послуг у </w:t>
            </w:r>
            <w:r w:rsidR="00D51655" w:rsidRPr="00D51655">
              <w:rPr>
                <w:rFonts w:ascii="Times New Roman" w:hAnsi="Times New Roman" w:cs="Times New Roman"/>
                <w:sz w:val="28"/>
                <w:szCs w:val="28"/>
              </w:rPr>
              <w:t>підприємницькій</w:t>
            </w:r>
            <w:r w:rsidR="00F52B86" w:rsidRPr="00D51655">
              <w:rPr>
                <w:rFonts w:ascii="Times New Roman" w:hAnsi="Times New Roman" w:cs="Times New Roman"/>
                <w:sz w:val="28"/>
                <w:szCs w:val="28"/>
              </w:rPr>
              <w:t xml:space="preserve">, </w:t>
            </w:r>
            <w:r w:rsidR="00D51655" w:rsidRPr="00D51655">
              <w:rPr>
                <w:rFonts w:ascii="Times New Roman" w:hAnsi="Times New Roman" w:cs="Times New Roman"/>
                <w:sz w:val="28"/>
                <w:szCs w:val="28"/>
              </w:rPr>
              <w:t>торговельній</w:t>
            </w:r>
            <w:r w:rsidR="00DA172B">
              <w:rPr>
                <w:rFonts w:ascii="Times New Roman" w:hAnsi="Times New Roman" w:cs="Times New Roman"/>
                <w:sz w:val="28"/>
                <w:szCs w:val="28"/>
              </w:rPr>
              <w:t xml:space="preserve"> т</w:t>
            </w:r>
            <w:r w:rsidR="00F52B86" w:rsidRPr="00D51655">
              <w:rPr>
                <w:rFonts w:ascii="Times New Roman" w:hAnsi="Times New Roman" w:cs="Times New Roman"/>
                <w:sz w:val="28"/>
                <w:szCs w:val="28"/>
              </w:rPr>
              <w:t xml:space="preserve">а </w:t>
            </w:r>
            <w:r w:rsidR="00D51655" w:rsidRPr="00D51655">
              <w:rPr>
                <w:rFonts w:ascii="Times New Roman" w:hAnsi="Times New Roman" w:cs="Times New Roman"/>
                <w:sz w:val="28"/>
                <w:szCs w:val="28"/>
              </w:rPr>
              <w:t>біржовій</w:t>
            </w:r>
            <w:r w:rsidR="00DA172B">
              <w:rPr>
                <w:rFonts w:ascii="Times New Roman" w:hAnsi="Times New Roman" w:cs="Times New Roman"/>
                <w:sz w:val="28"/>
                <w:szCs w:val="28"/>
              </w:rPr>
              <w:t xml:space="preserve"> </w:t>
            </w:r>
            <w:r w:rsidR="00F52B86" w:rsidRPr="00D51655">
              <w:rPr>
                <w:rFonts w:ascii="Times New Roman" w:hAnsi="Times New Roman" w:cs="Times New Roman"/>
                <w:sz w:val="28"/>
                <w:szCs w:val="28"/>
              </w:rPr>
              <w:t>діяльності за допомогою сучасних методів.</w:t>
            </w:r>
          </w:p>
          <w:p w:rsidR="00F52B86" w:rsidRPr="00D51655" w:rsidRDefault="000567FA" w:rsidP="00422AC5">
            <w:pPr>
              <w:jc w:val="both"/>
              <w:rPr>
                <w:rFonts w:ascii="Times New Roman" w:hAnsi="Times New Roman" w:cs="Times New Roman"/>
                <w:sz w:val="28"/>
                <w:szCs w:val="28"/>
              </w:rPr>
            </w:pPr>
            <w:r w:rsidRPr="00D51655">
              <w:rPr>
                <w:rFonts w:ascii="Times New Roman" w:hAnsi="Times New Roman" w:cs="Times New Roman"/>
                <w:sz w:val="28"/>
                <w:szCs w:val="28"/>
              </w:rPr>
              <w:t>РН</w:t>
            </w:r>
            <w:r w:rsidR="00255A3F" w:rsidRPr="00D51655">
              <w:rPr>
                <w:rFonts w:ascii="Times New Roman" w:hAnsi="Times New Roman" w:cs="Times New Roman"/>
                <w:sz w:val="28"/>
                <w:szCs w:val="28"/>
              </w:rPr>
              <w:t> </w:t>
            </w:r>
            <w:r w:rsidRPr="00D51655">
              <w:rPr>
                <w:rFonts w:ascii="Times New Roman" w:hAnsi="Times New Roman" w:cs="Times New Roman"/>
                <w:sz w:val="28"/>
                <w:szCs w:val="28"/>
              </w:rPr>
              <w:t>11</w:t>
            </w:r>
            <w:r w:rsidR="00DC2759" w:rsidRPr="00D51655">
              <w:rPr>
                <w:rFonts w:ascii="Times New Roman" w:hAnsi="Times New Roman" w:cs="Times New Roman"/>
                <w:sz w:val="28"/>
                <w:szCs w:val="28"/>
              </w:rPr>
              <w:t>.</w:t>
            </w:r>
            <w:r w:rsidR="00255A3F" w:rsidRPr="00D51655">
              <w:rPr>
                <w:rFonts w:ascii="Times New Roman" w:hAnsi="Times New Roman" w:cs="Times New Roman"/>
                <w:sz w:val="28"/>
                <w:szCs w:val="28"/>
              </w:rPr>
              <w:t> </w:t>
            </w:r>
            <w:r w:rsidR="00F52B86" w:rsidRPr="00D51655">
              <w:rPr>
                <w:rFonts w:ascii="Times New Roman" w:hAnsi="Times New Roman" w:cs="Times New Roman"/>
                <w:sz w:val="28"/>
                <w:szCs w:val="28"/>
              </w:rPr>
              <w:t xml:space="preserve">Знати основи нормативно-правового забезпечення діяльності </w:t>
            </w:r>
            <w:r w:rsidR="00A87B22" w:rsidRPr="00D51655">
              <w:rPr>
                <w:rFonts w:ascii="Times New Roman" w:hAnsi="Times New Roman" w:cs="Times New Roman"/>
                <w:sz w:val="28"/>
                <w:szCs w:val="28"/>
              </w:rPr>
              <w:t>підприємницьких, торговельних та</w:t>
            </w:r>
            <w:r w:rsidR="00F52B86" w:rsidRPr="00D51655">
              <w:rPr>
                <w:rFonts w:ascii="Times New Roman" w:hAnsi="Times New Roman" w:cs="Times New Roman"/>
                <w:sz w:val="28"/>
                <w:szCs w:val="28"/>
              </w:rPr>
              <w:t xml:space="preserve"> біржових структур і застосовувати </w:t>
            </w:r>
            <w:r w:rsidR="00DA172B">
              <w:rPr>
                <w:rFonts w:ascii="Times New Roman" w:hAnsi="Times New Roman" w:cs="Times New Roman"/>
                <w:sz w:val="28"/>
                <w:szCs w:val="28"/>
              </w:rPr>
              <w:t>їх</w:t>
            </w:r>
            <w:r w:rsidR="00F52B86" w:rsidRPr="00D51655">
              <w:rPr>
                <w:rFonts w:ascii="Times New Roman" w:hAnsi="Times New Roman" w:cs="Times New Roman"/>
                <w:sz w:val="28"/>
                <w:szCs w:val="28"/>
              </w:rPr>
              <w:t xml:space="preserve"> на практиці.</w:t>
            </w:r>
          </w:p>
          <w:p w:rsidR="00F52B86" w:rsidRPr="00D51655" w:rsidRDefault="00DC6422" w:rsidP="00422AC5">
            <w:pPr>
              <w:jc w:val="both"/>
              <w:rPr>
                <w:rFonts w:ascii="Times New Roman" w:hAnsi="Times New Roman" w:cs="Times New Roman"/>
                <w:sz w:val="28"/>
                <w:szCs w:val="28"/>
              </w:rPr>
            </w:pPr>
            <w:r w:rsidRPr="00D51655">
              <w:rPr>
                <w:rFonts w:ascii="Times New Roman" w:hAnsi="Times New Roman" w:cs="Times New Roman"/>
                <w:sz w:val="28"/>
                <w:szCs w:val="28"/>
              </w:rPr>
              <w:t>РН</w:t>
            </w:r>
            <w:r w:rsidR="00255A3F" w:rsidRPr="00D51655">
              <w:rPr>
                <w:rFonts w:ascii="Times New Roman" w:hAnsi="Times New Roman" w:cs="Times New Roman"/>
                <w:sz w:val="28"/>
                <w:szCs w:val="28"/>
              </w:rPr>
              <w:t> </w:t>
            </w:r>
            <w:r w:rsidRPr="00D51655">
              <w:rPr>
                <w:rFonts w:ascii="Times New Roman" w:hAnsi="Times New Roman" w:cs="Times New Roman"/>
                <w:sz w:val="28"/>
                <w:szCs w:val="28"/>
              </w:rPr>
              <w:t>12</w:t>
            </w:r>
            <w:r w:rsidR="00DC2759" w:rsidRPr="00D51655">
              <w:rPr>
                <w:rFonts w:ascii="Times New Roman" w:hAnsi="Times New Roman" w:cs="Times New Roman"/>
                <w:sz w:val="28"/>
                <w:szCs w:val="28"/>
              </w:rPr>
              <w:t>.</w:t>
            </w:r>
            <w:r w:rsidR="00255A3F" w:rsidRPr="00D51655">
              <w:rPr>
                <w:rFonts w:ascii="Times New Roman" w:hAnsi="Times New Roman" w:cs="Times New Roman"/>
                <w:sz w:val="28"/>
                <w:szCs w:val="28"/>
              </w:rPr>
              <w:t> </w:t>
            </w:r>
            <w:r w:rsidRPr="00D51655">
              <w:rPr>
                <w:rFonts w:ascii="Times New Roman" w:hAnsi="Times New Roman" w:cs="Times New Roman"/>
                <w:sz w:val="28"/>
                <w:szCs w:val="28"/>
              </w:rPr>
              <w:t>В</w:t>
            </w:r>
            <w:r w:rsidR="00F52B86" w:rsidRPr="00D51655">
              <w:rPr>
                <w:rFonts w:ascii="Times New Roman" w:hAnsi="Times New Roman" w:cs="Times New Roman"/>
                <w:sz w:val="28"/>
                <w:szCs w:val="28"/>
              </w:rPr>
              <w:t xml:space="preserve">иконувати професійні завдання з </w:t>
            </w:r>
            <w:r w:rsidR="00D51655" w:rsidRPr="00D51655">
              <w:rPr>
                <w:rFonts w:ascii="Times New Roman" w:hAnsi="Times New Roman" w:cs="Times New Roman"/>
                <w:sz w:val="28"/>
                <w:szCs w:val="28"/>
              </w:rPr>
              <w:t>організації</w:t>
            </w:r>
            <w:r w:rsidR="00F52B86" w:rsidRPr="00D51655">
              <w:rPr>
                <w:rFonts w:ascii="Times New Roman" w:hAnsi="Times New Roman" w:cs="Times New Roman"/>
                <w:sz w:val="28"/>
                <w:szCs w:val="28"/>
              </w:rPr>
              <w:t>̈ діяльності підприємницьких, торговельних та біржових структур.</w:t>
            </w:r>
          </w:p>
          <w:p w:rsidR="00195B1B" w:rsidRPr="00D51655" w:rsidRDefault="00DC6422" w:rsidP="00422AC5">
            <w:pPr>
              <w:widowControl w:val="0"/>
              <w:jc w:val="both"/>
              <w:rPr>
                <w:rFonts w:ascii="Times New Roman" w:hAnsi="Times New Roman"/>
                <w:sz w:val="28"/>
                <w:szCs w:val="28"/>
              </w:rPr>
            </w:pPr>
            <w:r w:rsidRPr="00D51655">
              <w:rPr>
                <w:rFonts w:ascii="Times New Roman" w:hAnsi="Times New Roman"/>
                <w:sz w:val="28"/>
                <w:szCs w:val="28"/>
              </w:rPr>
              <w:t>РН 13</w:t>
            </w:r>
            <w:r w:rsidR="00195B1B" w:rsidRPr="00D51655">
              <w:rPr>
                <w:rFonts w:ascii="Times New Roman" w:hAnsi="Times New Roman"/>
                <w:sz w:val="28"/>
                <w:szCs w:val="28"/>
              </w:rPr>
              <w:t>.</w:t>
            </w:r>
            <w:r w:rsidR="00F0054F">
              <w:rPr>
                <w:rFonts w:ascii="Times New Roman" w:hAnsi="Times New Roman"/>
                <w:sz w:val="28"/>
                <w:szCs w:val="28"/>
              </w:rPr>
              <w:t> </w:t>
            </w:r>
            <w:r w:rsidR="00195B1B" w:rsidRPr="00D51655">
              <w:rPr>
                <w:rFonts w:ascii="Times New Roman" w:hAnsi="Times New Roman"/>
                <w:sz w:val="28"/>
                <w:szCs w:val="28"/>
              </w:rPr>
              <w:t xml:space="preserve">Застосовувати отримані навички з основ обліку, оподаткування </w:t>
            </w:r>
            <w:r w:rsidR="00DA172B">
              <w:rPr>
                <w:rFonts w:ascii="Times New Roman" w:hAnsi="Times New Roman"/>
                <w:sz w:val="28"/>
                <w:szCs w:val="28"/>
              </w:rPr>
              <w:t>і</w:t>
            </w:r>
            <w:r w:rsidR="00195B1B" w:rsidRPr="00D51655">
              <w:rPr>
                <w:rFonts w:ascii="Times New Roman" w:hAnsi="Times New Roman"/>
                <w:sz w:val="28"/>
                <w:szCs w:val="28"/>
              </w:rPr>
              <w:t xml:space="preserve"> </w:t>
            </w:r>
            <w:r w:rsidR="00195B1B" w:rsidRPr="00D51655">
              <w:rPr>
                <w:rFonts w:ascii="Times New Roman" w:hAnsi="Times New Roman"/>
                <w:sz w:val="28"/>
                <w:szCs w:val="28"/>
              </w:rPr>
              <w:lastRenderedPageBreak/>
              <w:t xml:space="preserve">страхування </w:t>
            </w:r>
            <w:r w:rsidR="00DA172B">
              <w:rPr>
                <w:rFonts w:ascii="Times New Roman" w:hAnsi="Times New Roman"/>
                <w:sz w:val="28"/>
                <w:szCs w:val="28"/>
              </w:rPr>
              <w:t>у</w:t>
            </w:r>
            <w:r w:rsidR="00195B1B" w:rsidRPr="00D51655">
              <w:rPr>
                <w:rFonts w:ascii="Times New Roman" w:hAnsi="Times New Roman"/>
                <w:sz w:val="28"/>
                <w:szCs w:val="28"/>
              </w:rPr>
              <w:t xml:space="preserve"> підприємницькій, торговельній та біржовій діяльності.</w:t>
            </w:r>
          </w:p>
          <w:p w:rsidR="00195B1B" w:rsidRPr="00D51655" w:rsidRDefault="00DC6422" w:rsidP="00422AC5">
            <w:pPr>
              <w:widowControl w:val="0"/>
              <w:jc w:val="both"/>
              <w:rPr>
                <w:rFonts w:ascii="Times New Roman" w:hAnsi="Times New Roman"/>
                <w:sz w:val="28"/>
                <w:szCs w:val="28"/>
              </w:rPr>
            </w:pPr>
            <w:r w:rsidRPr="00D51655">
              <w:rPr>
                <w:rFonts w:ascii="Times New Roman" w:hAnsi="Times New Roman"/>
                <w:sz w:val="28"/>
                <w:szCs w:val="28"/>
              </w:rPr>
              <w:t>РН 14</w:t>
            </w:r>
            <w:r w:rsidR="00195B1B" w:rsidRPr="00D51655">
              <w:rPr>
                <w:rFonts w:ascii="Times New Roman" w:hAnsi="Times New Roman"/>
                <w:sz w:val="28"/>
                <w:szCs w:val="28"/>
              </w:rPr>
              <w:t>. Визначати потреби споживачів для формування асортименту товарів у підприємницьк</w:t>
            </w:r>
            <w:r w:rsidR="00DA172B">
              <w:rPr>
                <w:rFonts w:ascii="Times New Roman" w:hAnsi="Times New Roman"/>
                <w:sz w:val="28"/>
                <w:szCs w:val="28"/>
              </w:rPr>
              <w:t>ій</w:t>
            </w:r>
            <w:r w:rsidR="00195B1B" w:rsidRPr="00D51655">
              <w:rPr>
                <w:rFonts w:ascii="Times New Roman" w:hAnsi="Times New Roman"/>
                <w:sz w:val="28"/>
                <w:szCs w:val="28"/>
              </w:rPr>
              <w:t>, торговельн</w:t>
            </w:r>
            <w:r w:rsidR="00DA172B">
              <w:rPr>
                <w:rFonts w:ascii="Times New Roman" w:hAnsi="Times New Roman"/>
                <w:sz w:val="28"/>
                <w:szCs w:val="28"/>
              </w:rPr>
              <w:t>ій</w:t>
            </w:r>
            <w:r w:rsidR="00195B1B" w:rsidRPr="00D51655">
              <w:rPr>
                <w:rFonts w:ascii="Times New Roman" w:hAnsi="Times New Roman"/>
                <w:sz w:val="28"/>
                <w:szCs w:val="28"/>
              </w:rPr>
              <w:t xml:space="preserve"> та біржов</w:t>
            </w:r>
            <w:r w:rsidR="00DA172B">
              <w:rPr>
                <w:rFonts w:ascii="Times New Roman" w:hAnsi="Times New Roman"/>
                <w:sz w:val="28"/>
                <w:szCs w:val="28"/>
              </w:rPr>
              <w:t>ій</w:t>
            </w:r>
            <w:r w:rsidR="00195B1B" w:rsidRPr="00D51655">
              <w:rPr>
                <w:rFonts w:ascii="Times New Roman" w:hAnsi="Times New Roman"/>
                <w:sz w:val="28"/>
                <w:szCs w:val="28"/>
              </w:rPr>
              <w:t xml:space="preserve"> діяльності.</w:t>
            </w:r>
          </w:p>
          <w:p w:rsidR="00195B1B" w:rsidRPr="00D51655" w:rsidRDefault="00DC6422" w:rsidP="00422AC5">
            <w:pPr>
              <w:widowControl w:val="0"/>
              <w:jc w:val="both"/>
              <w:rPr>
                <w:rFonts w:ascii="Times New Roman" w:hAnsi="Times New Roman"/>
                <w:sz w:val="28"/>
                <w:szCs w:val="28"/>
              </w:rPr>
            </w:pPr>
            <w:r w:rsidRPr="00D51655">
              <w:rPr>
                <w:rFonts w:ascii="Times New Roman" w:hAnsi="Times New Roman"/>
                <w:sz w:val="28"/>
                <w:szCs w:val="28"/>
              </w:rPr>
              <w:t>РН 15.</w:t>
            </w:r>
            <w:r w:rsidR="00255A3F" w:rsidRPr="00D51655">
              <w:rPr>
                <w:rFonts w:ascii="Times New Roman" w:hAnsi="Times New Roman"/>
                <w:sz w:val="28"/>
                <w:szCs w:val="28"/>
              </w:rPr>
              <w:t> </w:t>
            </w:r>
            <w:r w:rsidRPr="00D51655">
              <w:rPr>
                <w:rFonts w:ascii="Times New Roman" w:hAnsi="Times New Roman"/>
                <w:sz w:val="28"/>
                <w:szCs w:val="28"/>
              </w:rPr>
              <w:t>З</w:t>
            </w:r>
            <w:r w:rsidR="00195B1B" w:rsidRPr="00D51655">
              <w:rPr>
                <w:rFonts w:ascii="Times New Roman" w:hAnsi="Times New Roman"/>
                <w:sz w:val="28"/>
                <w:szCs w:val="28"/>
              </w:rPr>
              <w:t>астосовувати моделі електронної комерції в діяльності підприємницьких, торговельних та біржових структур.</w:t>
            </w:r>
          </w:p>
          <w:p w:rsidR="00195B1B" w:rsidRDefault="00DC6422" w:rsidP="00422AC5">
            <w:pPr>
              <w:widowControl w:val="0"/>
              <w:jc w:val="both"/>
              <w:rPr>
                <w:rFonts w:ascii="Times New Roman" w:hAnsi="Times New Roman"/>
                <w:sz w:val="28"/>
                <w:szCs w:val="28"/>
              </w:rPr>
            </w:pPr>
            <w:r w:rsidRPr="00D51655">
              <w:rPr>
                <w:rFonts w:ascii="Times New Roman" w:hAnsi="Times New Roman"/>
                <w:sz w:val="28"/>
                <w:szCs w:val="28"/>
              </w:rPr>
              <w:t>РН 16</w:t>
            </w:r>
            <w:r w:rsidR="00195B1B" w:rsidRPr="00D51655">
              <w:rPr>
                <w:rFonts w:ascii="Times New Roman" w:hAnsi="Times New Roman"/>
                <w:sz w:val="28"/>
                <w:szCs w:val="28"/>
              </w:rPr>
              <w:t>.</w:t>
            </w:r>
            <w:r w:rsidR="00255A3F" w:rsidRPr="00D51655">
              <w:rPr>
                <w:rFonts w:ascii="Times New Roman" w:hAnsi="Times New Roman"/>
                <w:sz w:val="28"/>
                <w:szCs w:val="28"/>
              </w:rPr>
              <w:t> </w:t>
            </w:r>
            <w:r w:rsidR="00195B1B" w:rsidRPr="00D51655">
              <w:rPr>
                <w:rFonts w:ascii="Times New Roman" w:hAnsi="Times New Roman"/>
                <w:sz w:val="28"/>
                <w:szCs w:val="28"/>
              </w:rPr>
              <w:t xml:space="preserve">Використовувати логістичні системи </w:t>
            </w:r>
            <w:r w:rsidR="00DA172B">
              <w:rPr>
                <w:rFonts w:ascii="Times New Roman" w:hAnsi="Times New Roman"/>
                <w:sz w:val="28"/>
                <w:szCs w:val="28"/>
              </w:rPr>
              <w:t>у</w:t>
            </w:r>
            <w:r w:rsidR="00195B1B" w:rsidRPr="00D51655">
              <w:rPr>
                <w:rFonts w:ascii="Times New Roman" w:hAnsi="Times New Roman"/>
                <w:sz w:val="28"/>
                <w:szCs w:val="28"/>
              </w:rPr>
              <w:t xml:space="preserve"> підприємницькій, торговельній та біржовій діяльності. </w:t>
            </w:r>
          </w:p>
          <w:p w:rsidR="00002E67" w:rsidRPr="00D51655" w:rsidRDefault="00DC6422" w:rsidP="00255A3F">
            <w:pPr>
              <w:jc w:val="both"/>
              <w:rPr>
                <w:sz w:val="28"/>
                <w:szCs w:val="28"/>
              </w:rPr>
            </w:pPr>
            <w:r w:rsidRPr="00D51655">
              <w:rPr>
                <w:rFonts w:ascii="Times New Roman" w:hAnsi="Times New Roman" w:cs="Times New Roman"/>
                <w:sz w:val="28"/>
                <w:szCs w:val="28"/>
              </w:rPr>
              <w:t>РН</w:t>
            </w:r>
            <w:r w:rsidR="00255A3F" w:rsidRPr="00D51655">
              <w:rPr>
                <w:rFonts w:ascii="Times New Roman" w:hAnsi="Times New Roman" w:cs="Times New Roman"/>
                <w:sz w:val="28"/>
                <w:szCs w:val="28"/>
              </w:rPr>
              <w:t> </w:t>
            </w:r>
            <w:r w:rsidRPr="00D51655">
              <w:rPr>
                <w:rFonts w:ascii="Times New Roman" w:hAnsi="Times New Roman" w:cs="Times New Roman"/>
                <w:sz w:val="28"/>
                <w:szCs w:val="28"/>
              </w:rPr>
              <w:t>17</w:t>
            </w:r>
            <w:r w:rsidR="00DC2759" w:rsidRPr="00D51655">
              <w:rPr>
                <w:rFonts w:ascii="Times New Roman" w:hAnsi="Times New Roman" w:cs="Times New Roman"/>
                <w:sz w:val="28"/>
                <w:szCs w:val="28"/>
              </w:rPr>
              <w:t>.</w:t>
            </w:r>
            <w:r w:rsidR="00255A3F" w:rsidRPr="00D51655">
              <w:rPr>
                <w:rFonts w:ascii="Times New Roman" w:hAnsi="Times New Roman" w:cs="Times New Roman"/>
                <w:sz w:val="28"/>
                <w:szCs w:val="28"/>
              </w:rPr>
              <w:t> </w:t>
            </w:r>
            <w:r w:rsidR="00002E67" w:rsidRPr="00D51655">
              <w:rPr>
                <w:rFonts w:ascii="Times New Roman" w:hAnsi="Times New Roman" w:cs="Times New Roman"/>
                <w:sz w:val="28"/>
                <w:szCs w:val="28"/>
              </w:rPr>
              <w:t>Визначати основні показники діяльності підприємницьких, торговельних і біржових структур для забезпечення їх ефективності</w:t>
            </w:r>
            <w:r w:rsidR="00DC2759" w:rsidRPr="00D51655">
              <w:rPr>
                <w:rFonts w:ascii="Times New Roman" w:hAnsi="Times New Roman" w:cs="Times New Roman"/>
                <w:sz w:val="28"/>
                <w:szCs w:val="28"/>
              </w:rPr>
              <w:t xml:space="preserve"> </w:t>
            </w:r>
          </w:p>
        </w:tc>
      </w:tr>
    </w:tbl>
    <w:p w:rsidR="007954F5" w:rsidRPr="00D51655" w:rsidRDefault="007954F5" w:rsidP="00422AC5">
      <w:pPr>
        <w:pStyle w:val="a3"/>
        <w:spacing w:before="0" w:beforeAutospacing="0" w:after="0" w:afterAutospacing="0"/>
        <w:rPr>
          <w:rFonts w:ascii="TimesNewRomanPS" w:hAnsi="TimesNewRomanPS"/>
          <w:b/>
          <w:bCs/>
          <w:sz w:val="28"/>
          <w:szCs w:val="28"/>
          <w:lang w:val="uk-UA"/>
        </w:rPr>
      </w:pPr>
    </w:p>
    <w:p w:rsidR="00DD06FF" w:rsidRPr="00D51655" w:rsidRDefault="00DC6422" w:rsidP="00422AC5">
      <w:pPr>
        <w:pStyle w:val="a3"/>
        <w:spacing w:before="0" w:beforeAutospacing="0" w:after="0" w:afterAutospacing="0"/>
        <w:rPr>
          <w:lang w:val="uk-UA"/>
        </w:rPr>
      </w:pPr>
      <w:r w:rsidRPr="00D51655">
        <w:rPr>
          <w:rFonts w:ascii="TimesNewRomanPS" w:hAnsi="TimesNewRomanPS"/>
          <w:b/>
          <w:bCs/>
          <w:sz w:val="28"/>
          <w:szCs w:val="28"/>
          <w:lang w:val="uk-UA"/>
        </w:rPr>
        <w:t>6</w:t>
      </w:r>
      <w:r w:rsidR="00DD06FF" w:rsidRPr="00D51655">
        <w:rPr>
          <w:rFonts w:ascii="TimesNewRomanPS" w:hAnsi="TimesNewRomanPS"/>
          <w:b/>
          <w:bCs/>
          <w:sz w:val="28"/>
          <w:szCs w:val="28"/>
          <w:lang w:val="uk-UA"/>
        </w:rPr>
        <w:t xml:space="preserve">. Форми </w:t>
      </w:r>
      <w:r w:rsidR="00D51655" w:rsidRPr="00D51655">
        <w:rPr>
          <w:rFonts w:ascii="TimesNewRomanPS" w:hAnsi="TimesNewRomanPS"/>
          <w:b/>
          <w:bCs/>
          <w:sz w:val="28"/>
          <w:szCs w:val="28"/>
          <w:lang w:val="uk-UA"/>
        </w:rPr>
        <w:t>атестації</w:t>
      </w:r>
      <w:r w:rsidR="00DD06FF" w:rsidRPr="00D51655">
        <w:rPr>
          <w:rFonts w:ascii="TimesNewRomanPS" w:hAnsi="TimesNewRomanPS"/>
          <w:b/>
          <w:bCs/>
          <w:sz w:val="28"/>
          <w:szCs w:val="28"/>
          <w:lang w:val="uk-UA"/>
        </w:rPr>
        <w:t xml:space="preserve">̈ здобувачів фахової передвищої освіти </w:t>
      </w:r>
    </w:p>
    <w:tbl>
      <w:tblPr>
        <w:tblStyle w:val="a4"/>
        <w:tblW w:w="0" w:type="auto"/>
        <w:tblLook w:val="04A0" w:firstRow="1" w:lastRow="0" w:firstColumn="1" w:lastColumn="0" w:noHBand="0" w:noVBand="1"/>
      </w:tblPr>
      <w:tblGrid>
        <w:gridCol w:w="3391"/>
        <w:gridCol w:w="6498"/>
      </w:tblGrid>
      <w:tr w:rsidR="00DD06FF" w:rsidRPr="00D51655" w:rsidTr="00EB6F6B">
        <w:tc>
          <w:tcPr>
            <w:tcW w:w="3391" w:type="dxa"/>
          </w:tcPr>
          <w:p w:rsidR="00DD06FF" w:rsidRPr="00D51655" w:rsidRDefault="00DD06FF" w:rsidP="00422AC5">
            <w:pPr>
              <w:rPr>
                <w:rFonts w:ascii="Times New Roman" w:hAnsi="Times New Roman" w:cs="Times New Roman"/>
                <w:sz w:val="28"/>
                <w:szCs w:val="28"/>
              </w:rPr>
            </w:pPr>
            <w:r w:rsidRPr="00D51655">
              <w:rPr>
                <w:rFonts w:ascii="Times New Roman" w:hAnsi="Times New Roman" w:cs="Times New Roman"/>
                <w:b/>
                <w:bCs/>
                <w:sz w:val="28"/>
                <w:szCs w:val="28"/>
              </w:rPr>
              <w:t xml:space="preserve">Форми атестації здобувачів фахової передвищої освіти </w:t>
            </w:r>
          </w:p>
        </w:tc>
        <w:tc>
          <w:tcPr>
            <w:tcW w:w="6498" w:type="dxa"/>
          </w:tcPr>
          <w:p w:rsidR="00DD06FF" w:rsidRPr="00D51655" w:rsidRDefault="00DD06FF" w:rsidP="00422AC5">
            <w:pPr>
              <w:jc w:val="both"/>
              <w:rPr>
                <w:rFonts w:ascii="Times New Roman" w:hAnsi="Times New Roman" w:cs="Times New Roman"/>
                <w:sz w:val="28"/>
                <w:szCs w:val="28"/>
              </w:rPr>
            </w:pPr>
            <w:r w:rsidRPr="00D51655">
              <w:rPr>
                <w:rFonts w:ascii="Times New Roman" w:hAnsi="Times New Roman" w:cs="Times New Roman"/>
                <w:bCs/>
                <w:iCs/>
                <w:sz w:val="28"/>
                <w:szCs w:val="28"/>
              </w:rPr>
              <w:t>Атестація зі спеціальності здійснюється у формі кваліфікаці</w:t>
            </w:r>
            <w:r w:rsidR="00D51655">
              <w:rPr>
                <w:rFonts w:ascii="Times New Roman" w:hAnsi="Times New Roman" w:cs="Times New Roman"/>
                <w:bCs/>
                <w:iCs/>
                <w:sz w:val="28"/>
                <w:szCs w:val="28"/>
              </w:rPr>
              <w:t>й</w:t>
            </w:r>
            <w:r w:rsidRPr="00D51655">
              <w:rPr>
                <w:rFonts w:ascii="Times New Roman" w:hAnsi="Times New Roman" w:cs="Times New Roman"/>
                <w:bCs/>
                <w:iCs/>
                <w:sz w:val="28"/>
                <w:szCs w:val="28"/>
              </w:rPr>
              <w:t xml:space="preserve">ного іспиту. </w:t>
            </w:r>
          </w:p>
          <w:p w:rsidR="00DD06FF" w:rsidRPr="00D51655" w:rsidRDefault="00DD06FF" w:rsidP="00422AC5">
            <w:pPr>
              <w:jc w:val="both"/>
              <w:rPr>
                <w:rFonts w:ascii="Times New Roman" w:hAnsi="Times New Roman" w:cs="Times New Roman"/>
                <w:sz w:val="28"/>
                <w:szCs w:val="28"/>
              </w:rPr>
            </w:pPr>
          </w:p>
        </w:tc>
      </w:tr>
      <w:tr w:rsidR="00DD06FF" w:rsidRPr="00D51655" w:rsidTr="00EB6F6B">
        <w:tc>
          <w:tcPr>
            <w:tcW w:w="3391" w:type="dxa"/>
          </w:tcPr>
          <w:p w:rsidR="00DD06FF" w:rsidRPr="00D51655" w:rsidRDefault="00DD06FF" w:rsidP="00422AC5">
            <w:pPr>
              <w:rPr>
                <w:rFonts w:ascii="Times New Roman" w:hAnsi="Times New Roman" w:cs="Times New Roman"/>
                <w:sz w:val="28"/>
                <w:szCs w:val="28"/>
              </w:rPr>
            </w:pPr>
            <w:r w:rsidRPr="00D51655">
              <w:rPr>
                <w:rFonts w:ascii="Times New Roman" w:hAnsi="Times New Roman" w:cs="Times New Roman"/>
                <w:b/>
                <w:bCs/>
                <w:sz w:val="28"/>
                <w:szCs w:val="28"/>
              </w:rPr>
              <w:t>Вимоги до кваліфікаційного</w:t>
            </w:r>
            <w:r w:rsidR="005D5917" w:rsidRPr="00D51655">
              <w:rPr>
                <w:rFonts w:ascii="Times New Roman" w:hAnsi="Times New Roman" w:cs="Times New Roman"/>
                <w:b/>
                <w:bCs/>
                <w:sz w:val="28"/>
                <w:szCs w:val="28"/>
              </w:rPr>
              <w:t xml:space="preserve"> </w:t>
            </w:r>
            <w:r w:rsidRPr="00D51655">
              <w:rPr>
                <w:rFonts w:ascii="Times New Roman" w:hAnsi="Times New Roman" w:cs="Times New Roman"/>
                <w:b/>
                <w:bCs/>
                <w:sz w:val="28"/>
                <w:szCs w:val="28"/>
              </w:rPr>
              <w:t xml:space="preserve">іспиту </w:t>
            </w:r>
          </w:p>
          <w:p w:rsidR="00DD06FF" w:rsidRPr="00D51655" w:rsidRDefault="00DD06FF" w:rsidP="00422AC5">
            <w:pPr>
              <w:rPr>
                <w:rFonts w:ascii="Times New Roman" w:hAnsi="Times New Roman" w:cs="Times New Roman"/>
                <w:sz w:val="28"/>
                <w:szCs w:val="28"/>
              </w:rPr>
            </w:pPr>
          </w:p>
        </w:tc>
        <w:tc>
          <w:tcPr>
            <w:tcW w:w="6498" w:type="dxa"/>
          </w:tcPr>
          <w:p w:rsidR="00DD06FF" w:rsidRPr="00D51655" w:rsidRDefault="00DD06FF" w:rsidP="00422AC5">
            <w:pPr>
              <w:jc w:val="both"/>
              <w:rPr>
                <w:rFonts w:ascii="Times New Roman" w:hAnsi="Times New Roman" w:cs="Times New Roman"/>
                <w:sz w:val="28"/>
                <w:szCs w:val="28"/>
              </w:rPr>
            </w:pPr>
            <w:r w:rsidRPr="00D51655">
              <w:rPr>
                <w:rFonts w:ascii="Times New Roman" w:hAnsi="Times New Roman" w:cs="Times New Roman"/>
                <w:bCs/>
                <w:iCs/>
                <w:sz w:val="28"/>
                <w:szCs w:val="28"/>
              </w:rPr>
              <w:t>Кваліфікаці</w:t>
            </w:r>
            <w:r w:rsidR="00D51655">
              <w:rPr>
                <w:rFonts w:ascii="Times New Roman" w:hAnsi="Times New Roman" w:cs="Times New Roman"/>
                <w:bCs/>
                <w:iCs/>
                <w:sz w:val="28"/>
                <w:szCs w:val="28"/>
              </w:rPr>
              <w:t>й</w:t>
            </w:r>
            <w:r w:rsidRPr="00D51655">
              <w:rPr>
                <w:rFonts w:ascii="Times New Roman" w:hAnsi="Times New Roman" w:cs="Times New Roman"/>
                <w:bCs/>
                <w:iCs/>
                <w:sz w:val="28"/>
                <w:szCs w:val="28"/>
              </w:rPr>
              <w:t>ни</w:t>
            </w:r>
            <w:r w:rsidR="00D51655">
              <w:rPr>
                <w:rFonts w:ascii="Times New Roman" w:hAnsi="Times New Roman" w:cs="Times New Roman"/>
                <w:bCs/>
                <w:iCs/>
                <w:sz w:val="28"/>
                <w:szCs w:val="28"/>
              </w:rPr>
              <w:t>й</w:t>
            </w:r>
            <w:r w:rsidRPr="00D51655">
              <w:rPr>
                <w:rFonts w:ascii="Times New Roman" w:hAnsi="Times New Roman" w:cs="Times New Roman"/>
                <w:bCs/>
                <w:iCs/>
                <w:sz w:val="28"/>
                <w:szCs w:val="28"/>
              </w:rPr>
              <w:t xml:space="preserve"> іспит має передбачати оцінювання результатів навчання, визначених цим стандартом та відповідною освітньо-професійною програмою </w:t>
            </w:r>
          </w:p>
        </w:tc>
      </w:tr>
    </w:tbl>
    <w:p w:rsidR="003E2075" w:rsidRPr="00D51655" w:rsidRDefault="003E2075" w:rsidP="00422AC5"/>
    <w:p w:rsidR="005D5917" w:rsidRPr="00D51655" w:rsidRDefault="00DC6422" w:rsidP="00422AC5">
      <w:pPr>
        <w:jc w:val="both"/>
        <w:rPr>
          <w:rFonts w:ascii="TimesNewRomanPS" w:eastAsia="Times New Roman" w:hAnsi="TimesNewRomanPS" w:cs="Times New Roman"/>
          <w:b/>
          <w:bCs/>
          <w:sz w:val="28"/>
          <w:szCs w:val="28"/>
          <w:lang w:eastAsia="ru-RU"/>
        </w:rPr>
      </w:pPr>
      <w:r w:rsidRPr="00D51655">
        <w:rPr>
          <w:rFonts w:ascii="TimesNewRomanPS" w:eastAsia="Times New Roman" w:hAnsi="TimesNewRomanPS" w:cs="Times New Roman"/>
          <w:b/>
          <w:bCs/>
          <w:sz w:val="28"/>
          <w:szCs w:val="28"/>
          <w:lang w:eastAsia="ru-RU"/>
        </w:rPr>
        <w:t>7</w:t>
      </w:r>
      <w:r w:rsidR="005D5917" w:rsidRPr="00D51655">
        <w:rPr>
          <w:rFonts w:ascii="TimesNewRomanPS" w:eastAsia="Times New Roman" w:hAnsi="TimesNewRomanPS" w:cs="Times New Roman"/>
          <w:b/>
          <w:bCs/>
          <w:sz w:val="28"/>
          <w:szCs w:val="28"/>
          <w:lang w:eastAsia="ru-RU"/>
        </w:rPr>
        <w:t xml:space="preserve">. Вимоги до наявності системи внутрішнього забезпечення якості </w:t>
      </w:r>
      <w:r w:rsidR="005D5917" w:rsidRPr="00D51655">
        <w:rPr>
          <w:rFonts w:ascii="TimesNewRomanPS" w:eastAsia="Times New Roman" w:hAnsi="TimesNewRomanPS" w:cs="Times New Roman"/>
          <w:b/>
          <w:bCs/>
          <w:sz w:val="28"/>
          <w:szCs w:val="28"/>
          <w:lang w:eastAsia="ru-RU"/>
        </w:rPr>
        <w:br/>
        <w:t>фахової передвищої освіти</w:t>
      </w:r>
    </w:p>
    <w:p w:rsidR="005D5917" w:rsidRPr="00D51655" w:rsidRDefault="005D5917" w:rsidP="00422AC5">
      <w:pPr>
        <w:ind w:firstLine="709"/>
        <w:jc w:val="both"/>
        <w:rPr>
          <w:rFonts w:ascii="Times New Roman" w:hAnsi="Times New Roman" w:cs="Times New Roman"/>
          <w:color w:val="000000" w:themeColor="text1"/>
          <w:sz w:val="28"/>
          <w:szCs w:val="28"/>
        </w:rPr>
      </w:pPr>
      <w:r w:rsidRPr="00D51655">
        <w:rPr>
          <w:rFonts w:ascii="Times New Roman" w:hAnsi="Times New Roman" w:cs="Times New Roman"/>
          <w:bCs/>
          <w:iCs/>
          <w:color w:val="000000" w:themeColor="text1"/>
          <w:sz w:val="28"/>
          <w:szCs w:val="28"/>
        </w:rPr>
        <w:t>У закладі фахової передвищої освіти повинна функціонувати система забезпечення якості освітньої діяльності та якості фахової передвищої освіти (внутрішня система забезпечення якості освіти), яка передбачає здійснення таких процедур і заходів:</w:t>
      </w:r>
    </w:p>
    <w:p w:rsidR="00A85620" w:rsidRPr="00D51655" w:rsidRDefault="00A85620" w:rsidP="00422AC5">
      <w:pPr>
        <w:pStyle w:val="rvps2"/>
        <w:spacing w:before="0" w:beforeAutospacing="0" w:after="0" w:afterAutospacing="0"/>
        <w:ind w:firstLine="450"/>
        <w:jc w:val="both"/>
        <w:rPr>
          <w:color w:val="000000" w:themeColor="text1"/>
          <w:sz w:val="28"/>
          <w:szCs w:val="28"/>
          <w:lang w:val="uk-UA"/>
        </w:rPr>
      </w:pPr>
      <w:r w:rsidRPr="00D51655">
        <w:rPr>
          <w:color w:val="000000" w:themeColor="text1"/>
          <w:sz w:val="28"/>
          <w:szCs w:val="28"/>
          <w:lang w:val="uk-UA"/>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rsidR="00A85620" w:rsidRPr="00D51655" w:rsidRDefault="00A85620" w:rsidP="00422AC5">
      <w:pPr>
        <w:pStyle w:val="rvps2"/>
        <w:spacing w:before="0" w:beforeAutospacing="0" w:after="0" w:afterAutospacing="0"/>
        <w:ind w:firstLine="450"/>
        <w:jc w:val="both"/>
        <w:rPr>
          <w:color w:val="000000" w:themeColor="text1"/>
          <w:sz w:val="28"/>
          <w:szCs w:val="28"/>
          <w:lang w:val="uk-UA"/>
        </w:rPr>
      </w:pPr>
      <w:bookmarkStart w:id="1" w:name="n211"/>
      <w:bookmarkEnd w:id="1"/>
      <w:r w:rsidRPr="00D51655">
        <w:rPr>
          <w:color w:val="000000" w:themeColor="text1"/>
          <w:sz w:val="28"/>
          <w:szCs w:val="28"/>
          <w:lang w:val="uk-UA"/>
        </w:rPr>
        <w:t xml:space="preserve">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w:t>
      </w:r>
      <w:r w:rsidRPr="00D51655">
        <w:rPr>
          <w:color w:val="000000" w:themeColor="text1"/>
          <w:lang w:val="uk-UA"/>
        </w:rPr>
        <w:t>–</w:t>
      </w:r>
      <w:r w:rsidRPr="00D51655">
        <w:rPr>
          <w:color w:val="000000" w:themeColor="text1"/>
          <w:sz w:val="28"/>
          <w:szCs w:val="28"/>
          <w:lang w:val="uk-UA"/>
        </w:rPr>
        <w:t xml:space="preserve">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w:t>
      </w:r>
      <w:r w:rsidRPr="00D51655">
        <w:rPr>
          <w:rStyle w:val="apple-converted-space"/>
          <w:color w:val="000000" w:themeColor="text1"/>
          <w:sz w:val="28"/>
          <w:szCs w:val="28"/>
          <w:lang w:val="uk-UA"/>
        </w:rPr>
        <w:t> </w:t>
      </w:r>
      <w:hyperlink r:id="rId11" w:anchor="n12" w:tgtFrame="_blank" w:history="1">
        <w:r w:rsidRPr="00D51655">
          <w:rPr>
            <w:rStyle w:val="a5"/>
            <w:color w:val="000000" w:themeColor="text1"/>
            <w:sz w:val="28"/>
            <w:szCs w:val="28"/>
            <w:u w:val="none"/>
            <w:lang w:val="uk-UA"/>
          </w:rPr>
          <w:t>Національною рамкою кваліфікацій</w:t>
        </w:r>
      </w:hyperlink>
      <w:r w:rsidRPr="00D51655">
        <w:rPr>
          <w:color w:val="000000" w:themeColor="text1"/>
          <w:sz w:val="28"/>
          <w:szCs w:val="28"/>
          <w:lang w:val="uk-UA"/>
        </w:rPr>
        <w:t>;</w:t>
      </w:r>
    </w:p>
    <w:p w:rsidR="00A85620" w:rsidRPr="00D51655" w:rsidRDefault="00A85620" w:rsidP="00422AC5">
      <w:pPr>
        <w:pStyle w:val="rvps2"/>
        <w:spacing w:before="0" w:beforeAutospacing="0" w:after="0" w:afterAutospacing="0"/>
        <w:ind w:firstLine="450"/>
        <w:jc w:val="both"/>
        <w:rPr>
          <w:color w:val="000000" w:themeColor="text1"/>
          <w:sz w:val="28"/>
          <w:szCs w:val="28"/>
          <w:lang w:val="uk-UA"/>
        </w:rPr>
      </w:pPr>
      <w:bookmarkStart w:id="2" w:name="n212"/>
      <w:bookmarkEnd w:id="2"/>
      <w:r w:rsidRPr="00D51655">
        <w:rPr>
          <w:color w:val="000000" w:themeColor="text1"/>
          <w:sz w:val="28"/>
          <w:szCs w:val="28"/>
          <w:lang w:val="uk-UA"/>
        </w:rPr>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rsidR="00A85620" w:rsidRPr="00D51655" w:rsidRDefault="00A85620" w:rsidP="00422AC5">
      <w:pPr>
        <w:pStyle w:val="rvps2"/>
        <w:spacing w:before="0" w:beforeAutospacing="0" w:after="0" w:afterAutospacing="0"/>
        <w:ind w:firstLine="450"/>
        <w:jc w:val="both"/>
        <w:rPr>
          <w:color w:val="000000" w:themeColor="text1"/>
          <w:sz w:val="28"/>
          <w:szCs w:val="28"/>
          <w:lang w:val="uk-UA"/>
        </w:rPr>
      </w:pPr>
      <w:bookmarkStart w:id="3" w:name="n213"/>
      <w:bookmarkEnd w:id="3"/>
      <w:r w:rsidRPr="00D51655">
        <w:rPr>
          <w:color w:val="000000" w:themeColor="text1"/>
          <w:sz w:val="28"/>
          <w:szCs w:val="28"/>
          <w:lang w:val="uk-UA"/>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rsidR="00A85620" w:rsidRPr="00D51655" w:rsidRDefault="00A85620" w:rsidP="00422AC5">
      <w:pPr>
        <w:pStyle w:val="rvps2"/>
        <w:spacing w:before="0" w:beforeAutospacing="0" w:after="0" w:afterAutospacing="0"/>
        <w:ind w:firstLine="450"/>
        <w:jc w:val="both"/>
        <w:rPr>
          <w:color w:val="000000" w:themeColor="text1"/>
          <w:sz w:val="28"/>
          <w:szCs w:val="28"/>
          <w:lang w:val="uk-UA"/>
        </w:rPr>
      </w:pPr>
      <w:bookmarkStart w:id="4" w:name="n214"/>
      <w:bookmarkEnd w:id="4"/>
      <w:r w:rsidRPr="00D51655">
        <w:rPr>
          <w:color w:val="000000" w:themeColor="text1"/>
          <w:sz w:val="28"/>
          <w:szCs w:val="28"/>
          <w:lang w:val="uk-UA"/>
        </w:rPr>
        <w:lastRenderedPageBreak/>
        <w:t>5) забезпечення релевантності, надійності, прозорості та об’єктивності оцінювання, що здійснюється у рамках освітнього процесу;</w:t>
      </w:r>
    </w:p>
    <w:p w:rsidR="00A85620" w:rsidRDefault="00A85620" w:rsidP="00422AC5">
      <w:pPr>
        <w:pStyle w:val="rvps2"/>
        <w:spacing w:before="0" w:beforeAutospacing="0" w:after="0" w:afterAutospacing="0"/>
        <w:ind w:firstLine="450"/>
        <w:jc w:val="both"/>
        <w:rPr>
          <w:color w:val="000000" w:themeColor="text1"/>
          <w:sz w:val="28"/>
          <w:szCs w:val="28"/>
          <w:lang w:val="uk-UA"/>
        </w:rPr>
      </w:pPr>
      <w:bookmarkStart w:id="5" w:name="n215"/>
      <w:bookmarkEnd w:id="5"/>
      <w:r w:rsidRPr="00D51655">
        <w:rPr>
          <w:color w:val="000000" w:themeColor="text1"/>
          <w:sz w:val="28"/>
          <w:szCs w:val="28"/>
          <w:lang w:val="uk-UA"/>
        </w:rPr>
        <w:t>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w:t>
      </w:r>
    </w:p>
    <w:p w:rsidR="00A85620" w:rsidRPr="00D51655" w:rsidRDefault="00A85620" w:rsidP="00422AC5">
      <w:pPr>
        <w:pStyle w:val="rvps2"/>
        <w:spacing w:before="0" w:beforeAutospacing="0" w:after="0" w:afterAutospacing="0"/>
        <w:ind w:firstLine="450"/>
        <w:jc w:val="both"/>
        <w:rPr>
          <w:color w:val="000000" w:themeColor="text1"/>
          <w:sz w:val="28"/>
          <w:szCs w:val="28"/>
          <w:lang w:val="uk-UA"/>
        </w:rPr>
      </w:pPr>
      <w:bookmarkStart w:id="6" w:name="n216"/>
      <w:bookmarkEnd w:id="6"/>
      <w:r w:rsidRPr="00D51655">
        <w:rPr>
          <w:color w:val="000000" w:themeColor="text1"/>
          <w:sz w:val="28"/>
          <w:szCs w:val="28"/>
          <w:lang w:val="uk-UA"/>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rsidR="00A85620" w:rsidRPr="00D51655" w:rsidRDefault="00A85620" w:rsidP="00422AC5">
      <w:pPr>
        <w:pStyle w:val="rvps2"/>
        <w:spacing w:before="0" w:beforeAutospacing="0" w:after="0" w:afterAutospacing="0"/>
        <w:ind w:firstLine="450"/>
        <w:jc w:val="both"/>
        <w:rPr>
          <w:color w:val="000000" w:themeColor="text1"/>
          <w:sz w:val="28"/>
          <w:szCs w:val="28"/>
          <w:lang w:val="uk-UA"/>
        </w:rPr>
      </w:pPr>
      <w:bookmarkStart w:id="7" w:name="n217"/>
      <w:bookmarkEnd w:id="7"/>
      <w:r w:rsidRPr="00D51655">
        <w:rPr>
          <w:color w:val="000000" w:themeColor="text1"/>
          <w:sz w:val="28"/>
          <w:szCs w:val="28"/>
          <w:lang w:val="uk-UA"/>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rsidR="00A85620" w:rsidRPr="00D51655" w:rsidRDefault="00A85620" w:rsidP="00422AC5">
      <w:pPr>
        <w:pStyle w:val="rvps2"/>
        <w:spacing w:before="0" w:beforeAutospacing="0" w:after="0" w:afterAutospacing="0"/>
        <w:ind w:firstLine="450"/>
        <w:jc w:val="both"/>
        <w:rPr>
          <w:color w:val="000000" w:themeColor="text1"/>
          <w:sz w:val="28"/>
          <w:szCs w:val="28"/>
          <w:lang w:val="uk-UA"/>
        </w:rPr>
      </w:pPr>
      <w:bookmarkStart w:id="8" w:name="n218"/>
      <w:bookmarkEnd w:id="8"/>
      <w:r w:rsidRPr="00D51655">
        <w:rPr>
          <w:color w:val="000000" w:themeColor="text1"/>
          <w:sz w:val="28"/>
          <w:szCs w:val="28"/>
          <w:lang w:val="uk-UA"/>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rsidR="00A85620" w:rsidRPr="00D51655" w:rsidRDefault="00A85620" w:rsidP="00422AC5">
      <w:pPr>
        <w:pStyle w:val="rvps2"/>
        <w:spacing w:before="0" w:beforeAutospacing="0" w:after="0" w:afterAutospacing="0"/>
        <w:ind w:firstLine="450"/>
        <w:jc w:val="both"/>
        <w:rPr>
          <w:color w:val="000000" w:themeColor="text1"/>
          <w:sz w:val="28"/>
          <w:szCs w:val="28"/>
          <w:lang w:val="uk-UA"/>
        </w:rPr>
      </w:pPr>
      <w:bookmarkStart w:id="9" w:name="n219"/>
      <w:bookmarkEnd w:id="9"/>
      <w:r w:rsidRPr="00D51655">
        <w:rPr>
          <w:color w:val="000000" w:themeColor="text1"/>
          <w:sz w:val="28"/>
          <w:szCs w:val="28"/>
          <w:lang w:val="uk-UA"/>
        </w:rPr>
        <w:t>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rsidR="00A85620" w:rsidRPr="00D51655" w:rsidRDefault="00A85620" w:rsidP="00422AC5">
      <w:pPr>
        <w:pStyle w:val="rvps2"/>
        <w:spacing w:before="0" w:beforeAutospacing="0" w:after="0" w:afterAutospacing="0"/>
        <w:ind w:firstLine="450"/>
        <w:jc w:val="both"/>
        <w:rPr>
          <w:color w:val="000000" w:themeColor="text1"/>
          <w:sz w:val="28"/>
          <w:szCs w:val="28"/>
          <w:lang w:val="uk-UA"/>
        </w:rPr>
      </w:pPr>
      <w:bookmarkStart w:id="10" w:name="n220"/>
      <w:bookmarkEnd w:id="10"/>
      <w:r w:rsidRPr="00D51655">
        <w:rPr>
          <w:color w:val="000000" w:themeColor="text1"/>
          <w:sz w:val="28"/>
          <w:szCs w:val="28"/>
          <w:lang w:val="uk-UA"/>
        </w:rPr>
        <w:t>11) періодичне проходження процедури зовнішнього забезпечення якості фахової передвищої освіти;</w:t>
      </w:r>
    </w:p>
    <w:p w:rsidR="00A85620" w:rsidRPr="00D51655" w:rsidRDefault="00A85620" w:rsidP="00422AC5">
      <w:pPr>
        <w:pStyle w:val="rvps2"/>
        <w:spacing w:before="0" w:beforeAutospacing="0" w:after="0" w:afterAutospacing="0"/>
        <w:ind w:firstLine="450"/>
        <w:jc w:val="both"/>
        <w:rPr>
          <w:color w:val="000000" w:themeColor="text1"/>
          <w:sz w:val="28"/>
          <w:szCs w:val="28"/>
          <w:lang w:val="uk-UA"/>
        </w:rPr>
      </w:pPr>
      <w:bookmarkStart w:id="11" w:name="n221"/>
      <w:bookmarkEnd w:id="11"/>
      <w:r w:rsidRPr="00D51655">
        <w:rPr>
          <w:color w:val="000000" w:themeColor="text1"/>
          <w:sz w:val="28"/>
          <w:szCs w:val="28"/>
          <w:lang w:val="uk-UA"/>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rsidR="00A85620" w:rsidRPr="00D51655" w:rsidRDefault="00A85620" w:rsidP="00422AC5">
      <w:pPr>
        <w:pStyle w:val="rvps2"/>
        <w:spacing w:before="0" w:beforeAutospacing="0" w:after="0" w:afterAutospacing="0"/>
        <w:ind w:firstLine="450"/>
        <w:jc w:val="both"/>
        <w:rPr>
          <w:color w:val="000000" w:themeColor="text1"/>
          <w:sz w:val="28"/>
          <w:szCs w:val="28"/>
          <w:lang w:val="uk-UA"/>
        </w:rPr>
      </w:pPr>
      <w:bookmarkStart w:id="12" w:name="n222"/>
      <w:bookmarkEnd w:id="12"/>
      <w:r w:rsidRPr="00D51655">
        <w:rPr>
          <w:color w:val="000000" w:themeColor="text1"/>
          <w:sz w:val="28"/>
          <w:szCs w:val="28"/>
          <w:lang w:val="uk-UA"/>
        </w:rPr>
        <w:t>13) забезпечення дотримання студентоорієнтованого навчання в освітньому процесі;</w:t>
      </w:r>
    </w:p>
    <w:p w:rsidR="00A85620" w:rsidRPr="00D51655" w:rsidRDefault="00A85620" w:rsidP="00422AC5">
      <w:pPr>
        <w:pStyle w:val="rvps2"/>
        <w:spacing w:before="0" w:beforeAutospacing="0" w:after="0" w:afterAutospacing="0"/>
        <w:ind w:firstLine="450"/>
        <w:jc w:val="both"/>
        <w:rPr>
          <w:color w:val="000000" w:themeColor="text1"/>
          <w:sz w:val="28"/>
          <w:szCs w:val="28"/>
          <w:lang w:val="uk-UA"/>
        </w:rPr>
      </w:pPr>
      <w:bookmarkStart w:id="13" w:name="n223"/>
      <w:bookmarkEnd w:id="13"/>
      <w:r w:rsidRPr="00D51655">
        <w:rPr>
          <w:color w:val="000000" w:themeColor="text1"/>
          <w:sz w:val="28"/>
          <w:szCs w:val="28"/>
          <w:lang w:val="uk-UA"/>
        </w:rPr>
        <w:t>14) здійснення інших процедур і заходів, визначених законодавством, установчими документами закладів фахової передвищої освіти або відповідно до них.</w:t>
      </w:r>
    </w:p>
    <w:p w:rsidR="00DC6422" w:rsidRPr="00D51655" w:rsidRDefault="00DC6422" w:rsidP="00422AC5">
      <w:pPr>
        <w:ind w:firstLine="709"/>
        <w:jc w:val="both"/>
        <w:rPr>
          <w:rFonts w:ascii="Times New Roman" w:eastAsia="Times New Roman" w:hAnsi="Times New Roman" w:cs="Times New Roman"/>
          <w:color w:val="000000" w:themeColor="text1"/>
          <w:sz w:val="28"/>
          <w:szCs w:val="28"/>
          <w:lang w:eastAsia="ru-RU"/>
        </w:rPr>
      </w:pPr>
      <w:r w:rsidRPr="00D51655">
        <w:rPr>
          <w:rFonts w:ascii="Times New Roman" w:eastAsia="Times New Roman" w:hAnsi="Times New Roman" w:cs="Times New Roman"/>
          <w:color w:val="000000" w:themeColor="text1"/>
          <w:sz w:val="28"/>
          <w:szCs w:val="28"/>
          <w:lang w:eastAsia="ru-RU"/>
        </w:rPr>
        <w:t>Система забезпечення якості освітньої діяльності та якості фахової передвищої освіти закладу фахової передвищої освіти (</w:t>
      </w:r>
      <w:bookmarkStart w:id="14" w:name="w1_8"/>
      <w:r w:rsidR="005153E8" w:rsidRPr="00D51655">
        <w:rPr>
          <w:rFonts w:ascii="Times New Roman" w:eastAsia="Times New Roman" w:hAnsi="Times New Roman" w:cs="Times New Roman"/>
          <w:color w:val="000000" w:themeColor="text1"/>
          <w:sz w:val="28"/>
          <w:szCs w:val="28"/>
          <w:lang w:eastAsia="ru-RU"/>
        </w:rPr>
        <w:fldChar w:fldCharType="begin"/>
      </w:r>
      <w:r w:rsidRPr="00D51655">
        <w:rPr>
          <w:rFonts w:ascii="Times New Roman" w:eastAsia="Times New Roman" w:hAnsi="Times New Roman" w:cs="Times New Roman"/>
          <w:color w:val="000000" w:themeColor="text1"/>
          <w:sz w:val="28"/>
          <w:szCs w:val="28"/>
          <w:lang w:eastAsia="ru-RU"/>
        </w:rPr>
        <w:instrText xml:space="preserve"> HYPERLINK "https://zakon.rada.gov.ua/laws/show/2745-19?new=1&amp;find=1&amp;text=%D0%B2%D0%BD%D1%83%D1%82%D1%80%D1%96%D1%88%D0%BD" \l "w1_9" </w:instrText>
      </w:r>
      <w:r w:rsidR="005153E8" w:rsidRPr="00D51655">
        <w:rPr>
          <w:rFonts w:ascii="Times New Roman" w:eastAsia="Times New Roman" w:hAnsi="Times New Roman" w:cs="Times New Roman"/>
          <w:color w:val="000000" w:themeColor="text1"/>
          <w:sz w:val="28"/>
          <w:szCs w:val="28"/>
          <w:lang w:eastAsia="ru-RU"/>
        </w:rPr>
        <w:fldChar w:fldCharType="separate"/>
      </w:r>
      <w:r w:rsidRPr="00D51655">
        <w:rPr>
          <w:rFonts w:ascii="Times New Roman" w:eastAsia="Times New Roman" w:hAnsi="Times New Roman" w:cs="Times New Roman"/>
          <w:color w:val="000000" w:themeColor="text1"/>
          <w:sz w:val="28"/>
          <w:szCs w:val="28"/>
          <w:lang w:eastAsia="ru-RU"/>
        </w:rPr>
        <w:t>внутрішн</w:t>
      </w:r>
      <w:r w:rsidR="005153E8" w:rsidRPr="00D51655">
        <w:rPr>
          <w:rFonts w:ascii="Times New Roman" w:eastAsia="Times New Roman" w:hAnsi="Times New Roman" w:cs="Times New Roman"/>
          <w:color w:val="000000" w:themeColor="text1"/>
          <w:sz w:val="28"/>
          <w:szCs w:val="28"/>
          <w:lang w:eastAsia="ru-RU"/>
        </w:rPr>
        <w:fldChar w:fldCharType="end"/>
      </w:r>
      <w:bookmarkEnd w:id="14"/>
      <w:r w:rsidRPr="00D51655">
        <w:rPr>
          <w:rFonts w:ascii="Times New Roman" w:eastAsia="Times New Roman" w:hAnsi="Times New Roman" w:cs="Times New Roman"/>
          <w:color w:val="000000" w:themeColor="text1"/>
          <w:sz w:val="28"/>
          <w:szCs w:val="28"/>
          <w:lang w:eastAsia="ru-RU"/>
        </w:rPr>
        <w:t>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2D1CB9" w:rsidRPr="00D51655" w:rsidRDefault="002D1CB9" w:rsidP="00422AC5">
      <w:pPr>
        <w:rPr>
          <w:rFonts w:ascii="TimesNewRomanPS" w:eastAsia="Times New Roman" w:hAnsi="TimesNewRomanPS" w:cs="Times New Roman"/>
          <w:b/>
          <w:bCs/>
          <w:sz w:val="28"/>
          <w:szCs w:val="28"/>
          <w:lang w:eastAsia="ru-RU"/>
        </w:rPr>
      </w:pPr>
    </w:p>
    <w:p w:rsidR="00DC6422" w:rsidRPr="00D51655" w:rsidRDefault="00DC6422" w:rsidP="00422AC5">
      <w:pPr>
        <w:rPr>
          <w:rFonts w:ascii="TimesNewRomanPS" w:eastAsia="Times New Roman" w:hAnsi="TimesNewRomanPS" w:cs="Times New Roman"/>
          <w:b/>
          <w:bCs/>
          <w:sz w:val="28"/>
          <w:szCs w:val="28"/>
          <w:lang w:eastAsia="ru-RU"/>
        </w:rPr>
      </w:pPr>
      <w:r w:rsidRPr="00D51655">
        <w:rPr>
          <w:rFonts w:ascii="TimesNewRomanPS" w:eastAsia="Times New Roman" w:hAnsi="TimesNewRomanPS" w:cs="Times New Roman"/>
          <w:b/>
          <w:bCs/>
          <w:sz w:val="28"/>
          <w:szCs w:val="28"/>
          <w:lang w:eastAsia="ru-RU"/>
        </w:rPr>
        <w:t>8. Вимоги професі</w:t>
      </w:r>
      <w:r w:rsidR="00D51655">
        <w:rPr>
          <w:rFonts w:ascii="TimesNewRomanPS" w:eastAsia="Times New Roman" w:hAnsi="TimesNewRomanPS" w:cs="Times New Roman"/>
          <w:b/>
          <w:bCs/>
          <w:sz w:val="28"/>
          <w:szCs w:val="28"/>
          <w:lang w:eastAsia="ru-RU"/>
        </w:rPr>
        <w:t>й</w:t>
      </w:r>
      <w:r w:rsidRPr="00D51655">
        <w:rPr>
          <w:rFonts w:ascii="TimesNewRomanPS" w:eastAsia="Times New Roman" w:hAnsi="TimesNewRomanPS" w:cs="Times New Roman"/>
          <w:b/>
          <w:bCs/>
          <w:sz w:val="28"/>
          <w:szCs w:val="28"/>
          <w:lang w:eastAsia="ru-RU"/>
        </w:rPr>
        <w:t xml:space="preserve">них стандартів (у разі </w:t>
      </w:r>
      <w:r w:rsidR="00D51655">
        <w:rPr>
          <w:rFonts w:ascii="TimesNewRomanPS" w:eastAsia="Times New Roman" w:hAnsi="TimesNewRomanPS" w:cs="Times New Roman"/>
          <w:b/>
          <w:bCs/>
          <w:sz w:val="28"/>
          <w:szCs w:val="28"/>
          <w:lang w:eastAsia="ru-RU"/>
        </w:rPr>
        <w:t>ї</w:t>
      </w:r>
      <w:r w:rsidRPr="00D51655">
        <w:rPr>
          <w:rFonts w:ascii="TimesNewRomanPS" w:eastAsia="Times New Roman" w:hAnsi="TimesNewRomanPS" w:cs="Times New Roman"/>
          <w:b/>
          <w:bCs/>
          <w:sz w:val="28"/>
          <w:szCs w:val="28"/>
          <w:lang w:eastAsia="ru-RU"/>
        </w:rPr>
        <w:t xml:space="preserve">х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5082"/>
      </w:tblGrid>
      <w:tr w:rsidR="000A1A89" w:rsidRPr="009B5796" w:rsidTr="00E94DAB">
        <w:tc>
          <w:tcPr>
            <w:tcW w:w="4928" w:type="dxa"/>
            <w:tcBorders>
              <w:bottom w:val="single" w:sz="4" w:space="0" w:color="auto"/>
            </w:tcBorders>
          </w:tcPr>
          <w:p w:rsidR="000A1A89" w:rsidRPr="009B5796" w:rsidRDefault="000A1A89" w:rsidP="002C28E0">
            <w:pPr>
              <w:pStyle w:val="a3"/>
              <w:spacing w:before="0" w:beforeAutospacing="0" w:after="0" w:afterAutospacing="0"/>
              <w:rPr>
                <w:lang w:val="uk-UA"/>
              </w:rPr>
            </w:pPr>
            <w:r w:rsidRPr="009B5796">
              <w:rPr>
                <w:rFonts w:ascii="TimesNewRomanPS" w:hAnsi="TimesNewRomanPS"/>
                <w:b/>
                <w:bCs/>
                <w:sz w:val="28"/>
                <w:szCs w:val="28"/>
                <w:lang w:val="uk-UA"/>
              </w:rPr>
              <w:t>Повна назва Професі</w:t>
            </w:r>
            <w:r>
              <w:rPr>
                <w:rFonts w:ascii="TimesNewRomanPS" w:hAnsi="TimesNewRomanPS"/>
                <w:b/>
                <w:bCs/>
                <w:sz w:val="28"/>
                <w:szCs w:val="28"/>
                <w:lang w:val="uk-UA"/>
              </w:rPr>
              <w:t>й</w:t>
            </w:r>
            <w:r w:rsidRPr="009B5796">
              <w:rPr>
                <w:rFonts w:ascii="TimesNewRomanPS" w:hAnsi="TimesNewRomanPS"/>
                <w:b/>
                <w:bCs/>
                <w:sz w:val="28"/>
                <w:szCs w:val="28"/>
                <w:lang w:val="uk-UA"/>
              </w:rPr>
              <w:t xml:space="preserve">ного стандарту, </w:t>
            </w:r>
            <w:r>
              <w:rPr>
                <w:rFonts w:ascii="TimesNewRomanPS" w:hAnsi="TimesNewRomanPS"/>
                <w:b/>
                <w:bCs/>
                <w:sz w:val="28"/>
                <w:szCs w:val="28"/>
                <w:lang w:val="uk-UA"/>
              </w:rPr>
              <w:t>й</w:t>
            </w:r>
            <w:r w:rsidRPr="009B5796">
              <w:rPr>
                <w:rFonts w:ascii="TimesNewRomanPS" w:hAnsi="TimesNewRomanPS"/>
                <w:b/>
                <w:bCs/>
                <w:sz w:val="28"/>
                <w:szCs w:val="28"/>
                <w:lang w:val="uk-UA"/>
              </w:rPr>
              <w:t xml:space="preserve">ого реквізити та (або) посилання на документ </w:t>
            </w:r>
          </w:p>
        </w:tc>
        <w:tc>
          <w:tcPr>
            <w:tcW w:w="5103" w:type="dxa"/>
            <w:tcBorders>
              <w:bottom w:val="single" w:sz="4" w:space="0" w:color="auto"/>
            </w:tcBorders>
          </w:tcPr>
          <w:p w:rsidR="000A1A89" w:rsidRPr="009B5796" w:rsidRDefault="000A1A89" w:rsidP="002C28E0">
            <w:pPr>
              <w:pStyle w:val="a3"/>
              <w:spacing w:before="0" w:beforeAutospacing="0" w:after="0" w:afterAutospacing="0"/>
              <w:rPr>
                <w:rFonts w:ascii="TimesNewRomanPS" w:hAnsi="TimesNewRomanPS"/>
                <w:b/>
                <w:bCs/>
                <w:sz w:val="28"/>
                <w:szCs w:val="28"/>
                <w:lang w:val="uk-UA"/>
              </w:rPr>
            </w:pPr>
          </w:p>
        </w:tc>
      </w:tr>
      <w:tr w:rsidR="000A1A89" w:rsidRPr="009B5796" w:rsidTr="00E94DAB">
        <w:tc>
          <w:tcPr>
            <w:tcW w:w="4928" w:type="dxa"/>
            <w:tcBorders>
              <w:bottom w:val="single" w:sz="4" w:space="0" w:color="auto"/>
            </w:tcBorders>
          </w:tcPr>
          <w:p w:rsidR="000A1A89" w:rsidRPr="009B5796" w:rsidRDefault="000A1A89" w:rsidP="002C28E0">
            <w:pPr>
              <w:pStyle w:val="a3"/>
              <w:spacing w:before="0" w:beforeAutospacing="0" w:after="0" w:afterAutospacing="0"/>
              <w:rPr>
                <w:lang w:val="uk-UA"/>
              </w:rPr>
            </w:pPr>
            <w:r w:rsidRPr="009B5796">
              <w:rPr>
                <w:rFonts w:ascii="TimesNewRomanPS" w:hAnsi="TimesNewRomanPS"/>
                <w:b/>
                <w:bCs/>
                <w:sz w:val="28"/>
                <w:szCs w:val="28"/>
                <w:lang w:val="uk-UA"/>
              </w:rPr>
              <w:lastRenderedPageBreak/>
              <w:t>Особливості Стандарту фахово</w:t>
            </w:r>
            <w:r>
              <w:rPr>
                <w:rFonts w:ascii="TimesNewRomanPS" w:hAnsi="TimesNewRomanPS"/>
                <w:b/>
                <w:bCs/>
                <w:sz w:val="28"/>
                <w:szCs w:val="28"/>
                <w:lang w:val="uk-UA"/>
              </w:rPr>
              <w:t xml:space="preserve">ї </w:t>
            </w:r>
            <w:r w:rsidRPr="009B5796">
              <w:rPr>
                <w:rFonts w:ascii="TimesNewRomanPS" w:hAnsi="TimesNewRomanPS"/>
                <w:b/>
                <w:bCs/>
                <w:sz w:val="28"/>
                <w:szCs w:val="28"/>
                <w:lang w:val="uk-UA"/>
              </w:rPr>
              <w:t>передвищої освіти, пов’язані з наявністю певного Професі</w:t>
            </w:r>
            <w:r>
              <w:rPr>
                <w:rFonts w:ascii="TimesNewRomanPS" w:hAnsi="TimesNewRomanPS"/>
                <w:b/>
                <w:bCs/>
                <w:sz w:val="28"/>
                <w:szCs w:val="28"/>
                <w:lang w:val="uk-UA"/>
              </w:rPr>
              <w:t>й</w:t>
            </w:r>
            <w:r w:rsidRPr="009B5796">
              <w:rPr>
                <w:rFonts w:ascii="TimesNewRomanPS" w:hAnsi="TimesNewRomanPS"/>
                <w:b/>
                <w:bCs/>
                <w:sz w:val="28"/>
                <w:szCs w:val="28"/>
                <w:lang w:val="uk-UA"/>
              </w:rPr>
              <w:t xml:space="preserve">ного стандарту </w:t>
            </w:r>
          </w:p>
        </w:tc>
        <w:tc>
          <w:tcPr>
            <w:tcW w:w="5103" w:type="dxa"/>
            <w:tcBorders>
              <w:bottom w:val="single" w:sz="4" w:space="0" w:color="auto"/>
            </w:tcBorders>
          </w:tcPr>
          <w:p w:rsidR="000A1A89" w:rsidRPr="009B5796" w:rsidRDefault="000A1A89" w:rsidP="002C28E0">
            <w:pPr>
              <w:pStyle w:val="a3"/>
              <w:spacing w:before="0" w:beforeAutospacing="0" w:after="0" w:afterAutospacing="0"/>
              <w:rPr>
                <w:rFonts w:ascii="TimesNewRomanPS" w:hAnsi="TimesNewRomanPS"/>
                <w:b/>
                <w:bCs/>
                <w:sz w:val="28"/>
                <w:szCs w:val="28"/>
                <w:lang w:val="uk-UA"/>
              </w:rPr>
            </w:pPr>
          </w:p>
        </w:tc>
      </w:tr>
    </w:tbl>
    <w:p w:rsidR="00255A3F" w:rsidRDefault="00255A3F" w:rsidP="00422AC5">
      <w:pPr>
        <w:pStyle w:val="a3"/>
        <w:spacing w:before="0" w:beforeAutospacing="0" w:after="0" w:afterAutospacing="0"/>
        <w:jc w:val="both"/>
        <w:rPr>
          <w:b/>
          <w:color w:val="000000" w:themeColor="text1"/>
          <w:sz w:val="28"/>
          <w:szCs w:val="28"/>
          <w:lang w:val="uk-UA"/>
        </w:rPr>
      </w:pPr>
    </w:p>
    <w:p w:rsidR="00DC6422" w:rsidRPr="00D51655" w:rsidRDefault="00DC6422" w:rsidP="00422AC5">
      <w:pPr>
        <w:pStyle w:val="a3"/>
        <w:spacing w:before="0" w:beforeAutospacing="0" w:after="0" w:afterAutospacing="0"/>
        <w:jc w:val="both"/>
        <w:rPr>
          <w:rFonts w:ascii="TimesNewRomanPS" w:hAnsi="TimesNewRomanPS"/>
          <w:b/>
          <w:bCs/>
          <w:sz w:val="28"/>
          <w:szCs w:val="28"/>
          <w:lang w:val="uk-UA"/>
        </w:rPr>
      </w:pPr>
      <w:r w:rsidRPr="00D51655">
        <w:rPr>
          <w:b/>
          <w:color w:val="000000" w:themeColor="text1"/>
          <w:sz w:val="28"/>
          <w:szCs w:val="28"/>
          <w:lang w:val="uk-UA"/>
        </w:rPr>
        <w:t>9</w:t>
      </w:r>
      <w:r w:rsidRPr="00D51655">
        <w:rPr>
          <w:rFonts w:ascii="TimesNewRomanPS" w:hAnsi="TimesNewRomanPS"/>
          <w:b/>
          <w:bCs/>
          <w:sz w:val="28"/>
          <w:szCs w:val="28"/>
          <w:lang w:val="uk-UA"/>
        </w:rPr>
        <w:t>.</w:t>
      </w:r>
      <w:r w:rsidR="000C7627" w:rsidRPr="00D51655">
        <w:rPr>
          <w:rFonts w:ascii="TimesNewRomanPS" w:hAnsi="TimesNewRomanPS"/>
          <w:b/>
          <w:bCs/>
          <w:sz w:val="28"/>
          <w:szCs w:val="28"/>
          <w:lang w:val="uk-UA"/>
        </w:rPr>
        <w:t xml:space="preserve"> Перелік нормативних документів</w:t>
      </w:r>
    </w:p>
    <w:p w:rsidR="005F24C5" w:rsidRPr="00D51655" w:rsidRDefault="005F24C5" w:rsidP="00DF0343">
      <w:pPr>
        <w:tabs>
          <w:tab w:val="left" w:pos="426"/>
        </w:tabs>
        <w:ind w:left="426" w:hanging="426"/>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1.</w:t>
      </w:r>
      <w:r w:rsidRPr="00D51655">
        <w:rPr>
          <w:rFonts w:ascii="Times New Roman" w:eastAsia="Times New Roman" w:hAnsi="Times New Roman" w:cs="Times New Roman"/>
          <w:sz w:val="28"/>
          <w:szCs w:val="28"/>
          <w:lang w:eastAsia="ru-RU"/>
        </w:rPr>
        <w:tab/>
        <w:t>Закон України «Про освіту» від 05.09.2017 № 2145-VIII.</w:t>
      </w:r>
      <w:r w:rsidRPr="00D51655">
        <w:rPr>
          <w:rFonts w:ascii="Times New Roman" w:eastAsia="Times New Roman" w:hAnsi="Times New Roman" w:cs="Times New Roman"/>
          <w:sz w:val="28"/>
          <w:szCs w:val="28"/>
          <w:lang w:eastAsia="ru-RU"/>
        </w:rPr>
        <w:br/>
        <w:t>URL: https://zakon.rada.gov.ua/laws/show/2145-19#Text</w:t>
      </w:r>
    </w:p>
    <w:p w:rsidR="005F24C5" w:rsidRPr="00D51655" w:rsidRDefault="005F24C5" w:rsidP="00DF0343">
      <w:pPr>
        <w:tabs>
          <w:tab w:val="left" w:pos="426"/>
        </w:tabs>
        <w:ind w:left="426" w:hanging="426"/>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2.</w:t>
      </w:r>
      <w:r w:rsidRPr="00D51655">
        <w:rPr>
          <w:rFonts w:ascii="Times New Roman" w:eastAsia="Times New Roman" w:hAnsi="Times New Roman" w:cs="Times New Roman"/>
          <w:sz w:val="28"/>
          <w:szCs w:val="28"/>
          <w:lang w:eastAsia="ru-RU"/>
        </w:rPr>
        <w:tab/>
        <w:t xml:space="preserve">Закон України «Про фахову передвищу освіту» від 06.06.2019. </w:t>
      </w:r>
      <w:r w:rsidRPr="00D51655">
        <w:rPr>
          <w:rFonts w:ascii="Times New Roman" w:eastAsia="Times New Roman" w:hAnsi="Times New Roman" w:cs="Times New Roman"/>
          <w:sz w:val="28"/>
          <w:szCs w:val="28"/>
          <w:lang w:eastAsia="ru-RU"/>
        </w:rPr>
        <w:br/>
        <w:t>№ 2745-VIII URL: https://zakon.rada.gov.ua/laws/show/2745-19#Text</w:t>
      </w:r>
    </w:p>
    <w:p w:rsidR="005F24C5" w:rsidRPr="00D51655" w:rsidRDefault="005F24C5" w:rsidP="00DF0343">
      <w:pPr>
        <w:tabs>
          <w:tab w:val="left" w:pos="426"/>
        </w:tabs>
        <w:ind w:left="426" w:hanging="426"/>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3.</w:t>
      </w:r>
      <w:r w:rsidRPr="00D51655">
        <w:rPr>
          <w:rFonts w:ascii="Times New Roman" w:eastAsia="Times New Roman" w:hAnsi="Times New Roman" w:cs="Times New Roman"/>
          <w:sz w:val="28"/>
          <w:szCs w:val="28"/>
          <w:lang w:eastAsia="ru-RU"/>
        </w:rPr>
        <w:tab/>
        <w:t xml:space="preserve">Постанова Кабінету Міністрів України «Про затвердження Національної рамки кваліфікацій» від 23.11.2011 № 1341.  </w:t>
      </w:r>
      <w:r w:rsidRPr="00D51655">
        <w:rPr>
          <w:rFonts w:ascii="Times New Roman" w:eastAsia="Times New Roman" w:hAnsi="Times New Roman" w:cs="Times New Roman"/>
          <w:sz w:val="28"/>
          <w:szCs w:val="28"/>
          <w:lang w:eastAsia="ru-RU"/>
        </w:rPr>
        <w:br/>
        <w:t>URL: https://zakon.rada.gov.ua/laws/show/1341-2011-%D0%BF#Text</w:t>
      </w:r>
    </w:p>
    <w:p w:rsidR="005F24C5" w:rsidRPr="00D51655" w:rsidRDefault="005F24C5" w:rsidP="00DF0343">
      <w:pPr>
        <w:tabs>
          <w:tab w:val="left" w:pos="426"/>
        </w:tabs>
        <w:ind w:left="426" w:hanging="426"/>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4.</w:t>
      </w:r>
      <w:r w:rsidRPr="00D51655">
        <w:rPr>
          <w:rFonts w:ascii="Times New Roman" w:eastAsia="Times New Roman" w:hAnsi="Times New Roman" w:cs="Times New Roman"/>
          <w:sz w:val="28"/>
          <w:szCs w:val="28"/>
          <w:lang w:eastAsia="ru-RU"/>
        </w:rPr>
        <w:tab/>
        <w:t>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29.04.2015 № 266.</w:t>
      </w:r>
      <w:r w:rsidRPr="00D51655">
        <w:rPr>
          <w:rFonts w:ascii="Times New Roman" w:eastAsia="Times New Roman" w:hAnsi="Times New Roman" w:cs="Times New Roman"/>
          <w:sz w:val="28"/>
          <w:szCs w:val="28"/>
          <w:lang w:eastAsia="ru-RU"/>
        </w:rPr>
        <w:br/>
        <w:t>URL: https://zakon.rada.gov.ua/laws/show/ru/266-2015-%D0%BF#Text</w:t>
      </w:r>
    </w:p>
    <w:p w:rsidR="005F24C5" w:rsidRPr="00D51655" w:rsidRDefault="005F24C5" w:rsidP="00DF0343">
      <w:pPr>
        <w:tabs>
          <w:tab w:val="left" w:pos="426"/>
        </w:tabs>
        <w:ind w:left="426" w:hanging="426"/>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5.</w:t>
      </w:r>
      <w:r w:rsidRPr="00D51655">
        <w:rPr>
          <w:rFonts w:ascii="Times New Roman" w:eastAsia="Times New Roman" w:hAnsi="Times New Roman" w:cs="Times New Roman"/>
          <w:sz w:val="28"/>
          <w:szCs w:val="28"/>
          <w:lang w:eastAsia="ru-RU"/>
        </w:rPr>
        <w:tab/>
        <w:t xml:space="preserve">Розпорядження Кабінету Міністрів України «Про схвалення Концепції розвитку громадянської освіти в Україні» від 03.10.2018 № 710-р.  URL:https://zakon.rada.gov.ua/laws/show/710-2018-%D1%80#Text </w:t>
      </w:r>
    </w:p>
    <w:p w:rsidR="00255A3F" w:rsidRPr="00D51655" w:rsidRDefault="00DF0343" w:rsidP="00DF0343">
      <w:pPr>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5A3F" w:rsidRPr="00D51655">
        <w:rPr>
          <w:rFonts w:ascii="Times New Roman" w:eastAsia="Times New Roman" w:hAnsi="Times New Roman" w:cs="Times New Roman"/>
          <w:sz w:val="28"/>
          <w:szCs w:val="28"/>
          <w:lang w:eastAsia="ru-RU"/>
        </w:rPr>
        <w:t>.  Наказ Міністерства освіти і науки України «Про затвердження Методичних рекомендацій щодо розроблення стандартів фахової передвищої освіти» від 13.07.2020 № 918.</w:t>
      </w:r>
      <w:r w:rsidR="00255A3F" w:rsidRPr="00D51655">
        <w:rPr>
          <w:rFonts w:ascii="Times New Roman" w:eastAsia="Times New Roman" w:hAnsi="Times New Roman" w:cs="Times New Roman"/>
          <w:sz w:val="28"/>
          <w:szCs w:val="28"/>
          <w:lang w:eastAsia="ru-RU"/>
        </w:rPr>
        <w:br/>
        <w:t xml:space="preserve">URL:https://mon.gov.ua/storage/app/uploads/public/5f0/d5d/48d/5f0d5d48d9657591717806.pdf </w:t>
      </w:r>
    </w:p>
    <w:p w:rsidR="005F24C5" w:rsidRPr="00D51655" w:rsidRDefault="00DF0343" w:rsidP="00DF0343">
      <w:pPr>
        <w:tabs>
          <w:tab w:val="left" w:pos="1134"/>
        </w:tabs>
        <w:ind w:left="426" w:hanging="426"/>
        <w:rPr>
          <w:rFonts w:ascii="Times New Roman" w:eastAsia="Times New Roman" w:hAnsi="Times New Roman" w:cs="Times New Roman"/>
          <w:noProof/>
          <w:color w:val="000000" w:themeColor="text1"/>
          <w:sz w:val="28"/>
          <w:szCs w:val="28"/>
          <w:lang w:eastAsia="uk-UA"/>
        </w:rPr>
      </w:pPr>
      <w:r>
        <w:rPr>
          <w:rFonts w:ascii="Times New Roman" w:eastAsia="Times New Roman" w:hAnsi="Times New Roman" w:cs="Times New Roman"/>
          <w:sz w:val="28"/>
          <w:szCs w:val="28"/>
          <w:lang w:eastAsia="ru-RU"/>
        </w:rPr>
        <w:t>7</w:t>
      </w:r>
      <w:r w:rsidR="005F24C5" w:rsidRPr="00D51655">
        <w:rPr>
          <w:rFonts w:ascii="Times New Roman" w:eastAsia="Times New Roman" w:hAnsi="Times New Roman" w:cs="Times New Roman"/>
          <w:sz w:val="28"/>
          <w:szCs w:val="28"/>
          <w:lang w:eastAsia="ru-RU"/>
        </w:rPr>
        <w:t xml:space="preserve">. </w:t>
      </w:r>
      <w:r w:rsidR="00B412F6" w:rsidRPr="00D51655">
        <w:rPr>
          <w:rFonts w:ascii="Times New Roman" w:eastAsia="Times New Roman" w:hAnsi="Times New Roman" w:cs="Times New Roman"/>
          <w:sz w:val="28"/>
          <w:szCs w:val="28"/>
          <w:lang w:eastAsia="ru-RU"/>
        </w:rPr>
        <w:t xml:space="preserve"> </w:t>
      </w:r>
      <w:r w:rsidR="005F24C5" w:rsidRPr="00D51655">
        <w:rPr>
          <w:rFonts w:ascii="Times New Roman" w:eastAsia="Times New Roman" w:hAnsi="Times New Roman" w:cs="Times New Roman"/>
          <w:noProof/>
          <w:color w:val="000000"/>
          <w:sz w:val="28"/>
          <w:szCs w:val="28"/>
          <w:lang w:eastAsia="uk-UA"/>
        </w:rPr>
        <w:t>Наказ Міністерства освіти і науки України «Про затвердження стандарту вищої освіти за спеціальністю 076 «Підприємництво, торгівля та біржова діяльність» для першого (бакалаврського) рівня</w:t>
      </w:r>
      <w:r w:rsidR="002C2F53" w:rsidRPr="00D51655">
        <w:rPr>
          <w:rFonts w:ascii="Times New Roman" w:eastAsia="Times New Roman" w:hAnsi="Times New Roman" w:cs="Times New Roman"/>
          <w:noProof/>
          <w:color w:val="000000"/>
          <w:sz w:val="28"/>
          <w:szCs w:val="28"/>
          <w:lang w:eastAsia="uk-UA"/>
        </w:rPr>
        <w:t xml:space="preserve"> вищої освіти» від 13.11.2018 №</w:t>
      </w:r>
      <w:r w:rsidR="005F24C5" w:rsidRPr="00D51655">
        <w:rPr>
          <w:rFonts w:ascii="Times New Roman" w:eastAsia="Times New Roman" w:hAnsi="Times New Roman" w:cs="Times New Roman"/>
          <w:noProof/>
          <w:color w:val="000000"/>
          <w:sz w:val="28"/>
          <w:szCs w:val="28"/>
          <w:lang w:eastAsia="uk-UA"/>
        </w:rPr>
        <w:t>1243</w:t>
      </w:r>
      <w:r>
        <w:rPr>
          <w:rFonts w:ascii="Times New Roman" w:eastAsia="Times New Roman" w:hAnsi="Times New Roman" w:cs="Times New Roman"/>
          <w:noProof/>
          <w:color w:val="000000"/>
          <w:sz w:val="28"/>
          <w:szCs w:val="28"/>
          <w:lang w:eastAsia="uk-UA"/>
        </w:rPr>
        <w:t xml:space="preserve"> </w:t>
      </w:r>
      <w:r w:rsidR="005F24C5" w:rsidRPr="00D51655">
        <w:rPr>
          <w:rFonts w:ascii="Times New Roman" w:eastAsia="Times New Roman" w:hAnsi="Times New Roman" w:cs="Times New Roman"/>
          <w:noProof/>
          <w:color w:val="000000" w:themeColor="text1"/>
          <w:sz w:val="28"/>
          <w:szCs w:val="28"/>
          <w:lang w:eastAsia="uk-UA"/>
        </w:rPr>
        <w:t xml:space="preserve">URL: </w:t>
      </w:r>
      <w:hyperlink r:id="rId12" w:history="1">
        <w:r w:rsidR="005F24C5" w:rsidRPr="00D51655">
          <w:rPr>
            <w:rStyle w:val="a5"/>
            <w:rFonts w:ascii="Times New Roman" w:eastAsia="Times New Roman" w:hAnsi="Times New Roman" w:cs="Times New Roman"/>
            <w:noProof/>
            <w:color w:val="000000" w:themeColor="text1"/>
            <w:sz w:val="28"/>
            <w:szCs w:val="28"/>
            <w:u w:val="none"/>
            <w:lang w:eastAsia="uk-UA"/>
          </w:rPr>
          <w:t>https://mon.gov.ua/storage/app/media/vishcha-osvita/zatverdzeni%20standarty/12/21/076-pidpriemnitstvo-torgivlya-ta-birzhova-diyalnist-bakalavr.pdf</w:t>
        </w:r>
      </w:hyperlink>
    </w:p>
    <w:p w:rsidR="00DF0343" w:rsidRPr="008B194B" w:rsidRDefault="00DF0343" w:rsidP="00DF0343">
      <w:pPr>
        <w:ind w:left="426" w:hanging="426"/>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8. </w:t>
      </w:r>
      <w:r w:rsidRPr="008B194B">
        <w:rPr>
          <w:rFonts w:ascii="Times New Roman" w:eastAsia="Times New Roman" w:hAnsi="Times New Roman"/>
          <w:color w:val="000000"/>
          <w:sz w:val="28"/>
          <w:szCs w:val="28"/>
        </w:rPr>
        <w:t>Наказ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rsidR="00821380" w:rsidRPr="00D51655" w:rsidRDefault="00DF0343" w:rsidP="00DF0343">
      <w:pPr>
        <w:tabs>
          <w:tab w:val="left" w:pos="1134"/>
        </w:tabs>
        <w:ind w:left="426"/>
        <w:rPr>
          <w:rFonts w:ascii="Times New Roman" w:eastAsia="Times New Roman" w:hAnsi="Times New Roman" w:cs="Times New Roman"/>
          <w:sz w:val="28"/>
          <w:szCs w:val="28"/>
          <w:lang w:eastAsia="ru-RU"/>
        </w:rPr>
      </w:pPr>
      <w:r w:rsidRPr="008B194B">
        <w:rPr>
          <w:rFonts w:ascii="Times New Roman" w:eastAsia="Times New Roman" w:hAnsi="Times New Roman"/>
          <w:noProof/>
          <w:color w:val="000000"/>
          <w:sz w:val="28"/>
          <w:szCs w:val="28"/>
          <w:lang w:eastAsia="uk-UA"/>
        </w:rPr>
        <w:t xml:space="preserve">URL: </w:t>
      </w:r>
      <w:hyperlink r:id="rId13" w:history="1">
        <w:r w:rsidRPr="008B194B">
          <w:rPr>
            <w:rFonts w:ascii="Times New Roman" w:hAnsi="Times New Roman"/>
            <w:noProof/>
            <w:color w:val="000000"/>
            <w:sz w:val="28"/>
            <w:szCs w:val="28"/>
            <w:lang w:eastAsia="uk-UA"/>
          </w:rPr>
          <w:t>https://mon.gov.ua/ua/npa/pro-zatverdzhennya-tipovoyi-osvitnoyi-programi-profilnoyi-serednoyi-osviti-zakladiv-osviti-sho-zdijsnyuyut-pidgotovku-molodshih-specialistiv-na-osnovi-bazovoyi-zagalnoyi-serednoyi-osviti</w:t>
        </w:r>
      </w:hyperlink>
      <w:r>
        <w:rPr>
          <w:rFonts w:ascii="Times New Roman" w:hAnsi="Times New Roman"/>
          <w:noProof/>
          <w:color w:val="000000"/>
          <w:sz w:val="28"/>
          <w:szCs w:val="28"/>
          <w:lang w:eastAsia="uk-UA"/>
        </w:rPr>
        <w:t>.</w:t>
      </w:r>
    </w:p>
    <w:p w:rsidR="00255A3F" w:rsidRDefault="00255A3F" w:rsidP="00422AC5">
      <w:pPr>
        <w:tabs>
          <w:tab w:val="left" w:pos="1134"/>
        </w:tabs>
        <w:rPr>
          <w:rFonts w:ascii="Times New Roman" w:eastAsia="Times New Roman" w:hAnsi="Times New Roman" w:cs="Times New Roman"/>
          <w:sz w:val="28"/>
          <w:szCs w:val="28"/>
          <w:lang w:eastAsia="ru-RU"/>
        </w:rPr>
      </w:pPr>
    </w:p>
    <w:p w:rsidR="00E94DAB" w:rsidRDefault="00E94DAB" w:rsidP="00422AC5">
      <w:pPr>
        <w:tabs>
          <w:tab w:val="left" w:pos="1134"/>
        </w:tabs>
        <w:rPr>
          <w:rFonts w:ascii="Times New Roman" w:eastAsia="Times New Roman" w:hAnsi="Times New Roman" w:cs="Times New Roman"/>
          <w:sz w:val="28"/>
          <w:szCs w:val="28"/>
          <w:lang w:eastAsia="ru-RU"/>
        </w:rPr>
      </w:pPr>
    </w:p>
    <w:p w:rsidR="00DF0343" w:rsidRPr="00D51655" w:rsidRDefault="00DF0343" w:rsidP="00422AC5">
      <w:pPr>
        <w:tabs>
          <w:tab w:val="left" w:pos="1134"/>
        </w:tabs>
        <w:rPr>
          <w:rFonts w:ascii="Times New Roman" w:eastAsia="Times New Roman" w:hAnsi="Times New Roman" w:cs="Times New Roman"/>
          <w:sz w:val="28"/>
          <w:szCs w:val="28"/>
          <w:lang w:eastAsia="ru-RU"/>
        </w:rPr>
      </w:pPr>
    </w:p>
    <w:p w:rsidR="005F24C5" w:rsidRPr="00D51655" w:rsidRDefault="005F24C5" w:rsidP="00422AC5">
      <w:pPr>
        <w:rPr>
          <w:rFonts w:ascii="Times New Roman" w:eastAsia="Times New Roman" w:hAnsi="Times New Roman" w:cs="Times New Roman"/>
          <w:noProof/>
          <w:sz w:val="28"/>
          <w:szCs w:val="28"/>
          <w:lang w:eastAsia="ru-RU"/>
        </w:rPr>
      </w:pPr>
      <w:r w:rsidRPr="00D51655">
        <w:rPr>
          <w:rFonts w:ascii="Times New Roman" w:eastAsia="Times New Roman" w:hAnsi="Times New Roman" w:cs="Times New Roman"/>
          <w:noProof/>
          <w:sz w:val="28"/>
          <w:szCs w:val="28"/>
          <w:lang w:eastAsia="ru-RU"/>
        </w:rPr>
        <w:t xml:space="preserve">Генеральний директор </w:t>
      </w:r>
      <w:r w:rsidRPr="00D51655">
        <w:rPr>
          <w:rFonts w:ascii="Times New Roman" w:eastAsia="Times New Roman" w:hAnsi="Times New Roman" w:cs="Times New Roman"/>
          <w:noProof/>
          <w:sz w:val="28"/>
          <w:szCs w:val="28"/>
          <w:lang w:eastAsia="ru-RU"/>
        </w:rPr>
        <w:br/>
        <w:t>директорату фахової передвищої, вищої освіти</w:t>
      </w:r>
      <w:r w:rsidRPr="00D51655">
        <w:rPr>
          <w:rFonts w:ascii="Times New Roman" w:eastAsia="Times New Roman" w:hAnsi="Times New Roman" w:cs="Times New Roman"/>
          <w:noProof/>
          <w:sz w:val="28"/>
          <w:szCs w:val="28"/>
          <w:lang w:eastAsia="ru-RU"/>
        </w:rPr>
        <w:tab/>
      </w:r>
      <w:r w:rsidRPr="00D51655">
        <w:rPr>
          <w:rFonts w:ascii="Times New Roman" w:eastAsia="Times New Roman" w:hAnsi="Times New Roman" w:cs="Times New Roman"/>
          <w:noProof/>
          <w:sz w:val="28"/>
          <w:szCs w:val="28"/>
          <w:lang w:eastAsia="ru-RU"/>
        </w:rPr>
        <w:tab/>
      </w:r>
      <w:r w:rsidRPr="00D51655">
        <w:rPr>
          <w:rFonts w:ascii="Times New Roman" w:eastAsia="Times New Roman" w:hAnsi="Times New Roman" w:cs="Times New Roman"/>
          <w:noProof/>
          <w:sz w:val="28"/>
          <w:szCs w:val="28"/>
          <w:lang w:eastAsia="ru-RU"/>
        </w:rPr>
        <w:tab/>
        <w:t xml:space="preserve">      Олег ШАРОВ</w:t>
      </w:r>
    </w:p>
    <w:p w:rsidR="00822A07" w:rsidRPr="00D51655" w:rsidRDefault="00A85620" w:rsidP="00422AC5">
      <w:pPr>
        <w:pStyle w:val="a3"/>
        <w:spacing w:before="0" w:beforeAutospacing="0" w:after="0" w:afterAutospacing="0"/>
        <w:jc w:val="both"/>
        <w:rPr>
          <w:rFonts w:ascii="TimesNewRomanPS" w:hAnsi="TimesNewRomanPS"/>
          <w:b/>
          <w:bCs/>
          <w:sz w:val="28"/>
          <w:szCs w:val="28"/>
          <w:lang w:val="uk-UA"/>
        </w:rPr>
      </w:pPr>
      <w:r w:rsidRPr="00D51655">
        <w:rPr>
          <w:sz w:val="28"/>
          <w:szCs w:val="28"/>
          <w:lang w:val="uk-UA"/>
        </w:rPr>
        <w:br w:type="page"/>
      </w:r>
      <w:r w:rsidR="00822A07" w:rsidRPr="00D51655">
        <w:rPr>
          <w:rFonts w:ascii="TimesNewRomanPS" w:hAnsi="TimesNewRomanPS"/>
          <w:b/>
          <w:bCs/>
          <w:sz w:val="28"/>
          <w:szCs w:val="28"/>
          <w:lang w:val="uk-UA"/>
        </w:rPr>
        <w:lastRenderedPageBreak/>
        <w:t xml:space="preserve">Пояснювальна записка </w:t>
      </w:r>
    </w:p>
    <w:p w:rsidR="00DF0343" w:rsidRPr="00E71D47" w:rsidRDefault="00DF0343" w:rsidP="00DF0343">
      <w:pPr>
        <w:pBdr>
          <w:top w:val="nil"/>
          <w:left w:val="nil"/>
          <w:bottom w:val="nil"/>
          <w:right w:val="nil"/>
          <w:between w:val="nil"/>
        </w:pBdr>
        <w:ind w:firstLine="720"/>
        <w:jc w:val="both"/>
        <w:rPr>
          <w:rFonts w:ascii="Times New Roman" w:eastAsia="Times New Roman" w:hAnsi="Times New Roman" w:cs="Times New Roman"/>
          <w:sz w:val="28"/>
          <w:szCs w:val="28"/>
        </w:rPr>
      </w:pPr>
      <w:r w:rsidRPr="00E71D47">
        <w:rPr>
          <w:rFonts w:ascii="Times New Roman" w:eastAsia="Times New Roman" w:hAnsi="Times New Roman" w:cs="Times New Roman"/>
          <w:color w:val="000000"/>
          <w:sz w:val="28"/>
          <w:szCs w:val="28"/>
        </w:rPr>
        <w:t xml:space="preserve">Заклад фахової передвищої освіти самостійно визначає перелік </w:t>
      </w:r>
      <w:r w:rsidRPr="00E71D47">
        <w:rPr>
          <w:rFonts w:ascii="Times New Roman" w:hAnsi="Times New Roman" w:cs="Times New Roman"/>
          <w:sz w:val="28"/>
          <w:szCs w:val="28"/>
        </w:rPr>
        <w:t>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w:t>
      </w:r>
      <w:r w:rsidRPr="00E71D47">
        <w:rPr>
          <w:rFonts w:ascii="Times New Roman" w:eastAsia="Times New Roman" w:hAnsi="Times New Roman" w:cs="Times New Roman"/>
          <w:color w:val="000000"/>
          <w:sz w:val="28"/>
          <w:szCs w:val="28"/>
        </w:rPr>
        <w:t>.</w:t>
      </w:r>
    </w:p>
    <w:p w:rsidR="00DF0343" w:rsidRPr="00E71D47" w:rsidRDefault="00DF0343" w:rsidP="00DF0343">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71D47">
        <w:rPr>
          <w:rFonts w:ascii="Times New Roman" w:eastAsia="Times New Roman" w:hAnsi="Times New Roman" w:cs="Times New Roman"/>
          <w:color w:val="000000"/>
          <w:sz w:val="28"/>
          <w:szCs w:val="28"/>
        </w:rPr>
        <w:t>Наведений у цьому Стандарті перелік компетентностей і програмних результатів навчання не є вичерпним. Заклади фахової передвищої освіти під час формування освітньо-професійних програм можуть визначати додаткові компетентності і програмні результати навчання, форми атестації здобувачів фахової передвищої освіти тощо.</w:t>
      </w:r>
    </w:p>
    <w:p w:rsidR="00DF0343" w:rsidRPr="00E71D47" w:rsidRDefault="00DF0343" w:rsidP="00DF0343">
      <w:pPr>
        <w:pStyle w:val="1"/>
        <w:shd w:val="clear" w:color="auto" w:fill="FFFFFF"/>
        <w:spacing w:before="0"/>
        <w:ind w:firstLine="708"/>
        <w:jc w:val="both"/>
        <w:textAlignment w:val="baseline"/>
        <w:rPr>
          <w:rFonts w:ascii="Times New Roman" w:hAnsi="Times New Roman"/>
          <w:caps/>
          <w:color w:val="000000"/>
          <w:spacing w:val="45"/>
          <w:kern w:val="36"/>
          <w:sz w:val="28"/>
          <w:szCs w:val="28"/>
          <w:lang w:val="uk-UA"/>
        </w:rPr>
      </w:pPr>
      <w:r w:rsidRPr="00E71D47">
        <w:rPr>
          <w:rFonts w:ascii="Times New Roman" w:hAnsi="Times New Roman"/>
          <w:color w:val="000000"/>
          <w:sz w:val="28"/>
          <w:szCs w:val="28"/>
          <w:lang w:val="uk-UA"/>
        </w:rPr>
        <w:t>Під час формування освітньо-професійних програм з інтегрованою освітньою програмою профільної середньої освіти та складання навчальних планів до затвердження в установленому порядку освітньої програми профільної середньої освіти, заклади фахової передвищої освіти зобов’язані керуватися цим Стандартом та наказом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rsidR="00DF0343" w:rsidRPr="00E71D47" w:rsidRDefault="00DF0343" w:rsidP="00DF0343">
      <w:pPr>
        <w:ind w:firstLine="709"/>
        <w:jc w:val="both"/>
        <w:rPr>
          <w:rFonts w:ascii="Times New Roman" w:eastAsia="Times New Roman" w:hAnsi="Times New Roman" w:cs="Times New Roman"/>
          <w:bCs/>
          <w:iCs/>
          <w:sz w:val="28"/>
          <w:szCs w:val="32"/>
        </w:rPr>
      </w:pPr>
      <w:r w:rsidRPr="00E71D47">
        <w:rPr>
          <w:rFonts w:ascii="Times New Roman" w:eastAsia="Times New Roman" w:hAnsi="Times New Roman" w:cs="Times New Roman"/>
          <w:bCs/>
          <w:iCs/>
          <w:sz w:val="28"/>
          <w:szCs w:val="32"/>
        </w:rPr>
        <w:t>У Таблиці 1 подано матрицю відповідності визначених Стандартом компетентностей Національній рамці кваліфікацій, у Таблиці 2 − відповідність визначених Стандартом результатів навчання та компетентностей.</w:t>
      </w:r>
    </w:p>
    <w:p w:rsidR="00822A07" w:rsidRPr="00D51655" w:rsidRDefault="00822A07" w:rsidP="00422AC5">
      <w:pPr>
        <w:rPr>
          <w:sz w:val="28"/>
          <w:szCs w:val="28"/>
        </w:rPr>
      </w:pP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 xml:space="preserve">Фахівець підготовлений до роботи в галузі економіки за Національним класифікатором України: «Класифікатор видів економічної діяльності» </w:t>
      </w:r>
      <w:r w:rsidR="005C19BD">
        <w:rPr>
          <w:rFonts w:ascii="Times New Roman" w:hAnsi="Times New Roman" w:cs="Times New Roman"/>
          <w:sz w:val="28"/>
          <w:szCs w:val="28"/>
        </w:rPr>
        <w:br/>
      </w:r>
      <w:r w:rsidRPr="00D51655">
        <w:rPr>
          <w:rFonts w:ascii="Times New Roman" w:hAnsi="Times New Roman" w:cs="Times New Roman"/>
          <w:sz w:val="28"/>
          <w:szCs w:val="28"/>
        </w:rPr>
        <w:t>ДК 009:2010:</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Секція C Переробна промисловість</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 10 – Виробництво харчових продуктів</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 11 – Виробництво напоїв</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 12 – Виробництво тютюнових виробів</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 13 – Текстильне виробництво</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 14 – Виробництво одягу</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 15 – Виробництво шкіри, виробів зі шкіри та інших матеріалів</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w:t>
      </w:r>
      <w:r w:rsidR="007248C2" w:rsidRPr="00D51655">
        <w:rPr>
          <w:rFonts w:ascii="Times New Roman" w:hAnsi="Times New Roman" w:cs="Times New Roman"/>
          <w:sz w:val="28"/>
          <w:szCs w:val="28"/>
        </w:rPr>
        <w:t> </w:t>
      </w:r>
      <w:r w:rsidRPr="00D51655">
        <w:rPr>
          <w:rFonts w:ascii="Times New Roman" w:hAnsi="Times New Roman" w:cs="Times New Roman"/>
          <w:sz w:val="28"/>
          <w:szCs w:val="28"/>
        </w:rPr>
        <w:t>16 – Оброблення деревини та виготовлення виробів з деревини та корка, крім меблів; виготовлення виробів із соломки та рослинних матеріалів для плетіння</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 17 – Виробництво паперу та паперових виробів</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 18 – Поліграфічна діяльність, тиражування записаної інформації</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 22 – Виробництво гумових і пластмасових виробів</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 25 – Виробництво готових металевих виробів, крім машин і устат</w:t>
      </w:r>
      <w:r w:rsidR="005C19BD">
        <w:rPr>
          <w:rFonts w:ascii="Times New Roman" w:hAnsi="Times New Roman" w:cs="Times New Roman"/>
          <w:sz w:val="28"/>
          <w:szCs w:val="28"/>
        </w:rPr>
        <w:softHyphen/>
      </w:r>
      <w:r w:rsidRPr="00D51655">
        <w:rPr>
          <w:rFonts w:ascii="Times New Roman" w:hAnsi="Times New Roman" w:cs="Times New Roman"/>
          <w:sz w:val="28"/>
          <w:szCs w:val="28"/>
        </w:rPr>
        <w:t>кування</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 31 – Виробництво меблів</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 32 – Виробництво іншої продукції</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Секція</w:t>
      </w:r>
      <w:r w:rsidR="007248C2" w:rsidRPr="00D51655">
        <w:rPr>
          <w:rFonts w:ascii="Times New Roman" w:hAnsi="Times New Roman" w:cs="Times New Roman"/>
          <w:sz w:val="28"/>
          <w:szCs w:val="28"/>
        </w:rPr>
        <w:t> </w:t>
      </w:r>
      <w:r w:rsidRPr="00D51655">
        <w:rPr>
          <w:rFonts w:ascii="Times New Roman" w:hAnsi="Times New Roman" w:cs="Times New Roman"/>
          <w:sz w:val="28"/>
          <w:szCs w:val="28"/>
        </w:rPr>
        <w:t>G Оптова та роздрібна торгівля автотранспортних засобів і мотоциклів</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 45 – Оптова та роздрібна торгівля автотранспортними засобами та мотоциклами, їх ремонт</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lastRenderedPageBreak/>
        <w:t>Розділ 46 – Оптова торгівля, крім торгівлі автотранспортними засобами та мотоциклами</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 47 – Роздрібна торгівля, крім торгівлі автотранспортними засобами та мотоциклами</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Секція</w:t>
      </w:r>
      <w:r w:rsidR="007248C2" w:rsidRPr="00D51655">
        <w:rPr>
          <w:rFonts w:ascii="Times New Roman" w:hAnsi="Times New Roman" w:cs="Times New Roman"/>
          <w:sz w:val="28"/>
          <w:szCs w:val="28"/>
        </w:rPr>
        <w:t> </w:t>
      </w:r>
      <w:r w:rsidRPr="00D51655">
        <w:rPr>
          <w:rFonts w:ascii="Times New Roman" w:hAnsi="Times New Roman" w:cs="Times New Roman"/>
          <w:sz w:val="28"/>
          <w:szCs w:val="28"/>
        </w:rPr>
        <w:t>H – Транспорт, складське господарство, поштова та кур’єрська діяльність</w:t>
      </w:r>
    </w:p>
    <w:p w:rsidR="00255A3F" w:rsidRPr="00D51655" w:rsidRDefault="00255A3F" w:rsidP="00255A3F">
      <w:pPr>
        <w:ind w:firstLine="708"/>
        <w:jc w:val="both"/>
        <w:rPr>
          <w:rFonts w:ascii="Times New Roman" w:hAnsi="Times New Roman" w:cs="Times New Roman"/>
          <w:sz w:val="28"/>
          <w:szCs w:val="28"/>
        </w:rPr>
      </w:pPr>
      <w:r w:rsidRPr="00D51655">
        <w:rPr>
          <w:rFonts w:ascii="Times New Roman" w:hAnsi="Times New Roman" w:cs="Times New Roman"/>
          <w:sz w:val="28"/>
          <w:szCs w:val="28"/>
        </w:rPr>
        <w:t>Розділ</w:t>
      </w:r>
      <w:r w:rsidR="007248C2" w:rsidRPr="00D51655">
        <w:rPr>
          <w:rFonts w:ascii="Times New Roman" w:hAnsi="Times New Roman" w:cs="Times New Roman"/>
          <w:sz w:val="28"/>
          <w:szCs w:val="28"/>
        </w:rPr>
        <w:t> </w:t>
      </w:r>
      <w:r w:rsidRPr="00D51655">
        <w:rPr>
          <w:rFonts w:ascii="Times New Roman" w:hAnsi="Times New Roman" w:cs="Times New Roman"/>
          <w:sz w:val="28"/>
          <w:szCs w:val="28"/>
        </w:rPr>
        <w:t>52 – Складське господарство та допоміжна діяльність у сфері транспорту</w:t>
      </w:r>
    </w:p>
    <w:p w:rsidR="00255A3F" w:rsidRPr="00D51655" w:rsidRDefault="00255A3F" w:rsidP="00422AC5">
      <w:pPr>
        <w:ind w:firstLine="708"/>
        <w:jc w:val="both"/>
        <w:rPr>
          <w:rFonts w:ascii="Times New Roman" w:hAnsi="Times New Roman" w:cs="Times New Roman"/>
          <w:sz w:val="28"/>
          <w:szCs w:val="28"/>
        </w:rPr>
      </w:pPr>
    </w:p>
    <w:p w:rsidR="005F24C5" w:rsidRPr="00D51655" w:rsidRDefault="005F24C5" w:rsidP="00422AC5">
      <w:pPr>
        <w:ind w:firstLine="708"/>
        <w:jc w:val="both"/>
        <w:rPr>
          <w:rFonts w:ascii="Times New Roman" w:hAnsi="Times New Roman" w:cs="Times New Roman"/>
          <w:sz w:val="28"/>
          <w:szCs w:val="28"/>
        </w:rPr>
      </w:pPr>
      <w:r w:rsidRPr="00D51655">
        <w:rPr>
          <w:rFonts w:ascii="Times New Roman" w:hAnsi="Times New Roman" w:cs="Times New Roman"/>
          <w:sz w:val="28"/>
          <w:szCs w:val="28"/>
        </w:rPr>
        <w:t>Фахівець здат</w:t>
      </w:r>
      <w:r w:rsidR="002535F0">
        <w:rPr>
          <w:rFonts w:ascii="Times New Roman" w:hAnsi="Times New Roman" w:cs="Times New Roman"/>
          <w:sz w:val="28"/>
          <w:szCs w:val="28"/>
        </w:rPr>
        <w:t>ен</w:t>
      </w:r>
      <w:r w:rsidRPr="00D51655">
        <w:rPr>
          <w:rFonts w:ascii="Times New Roman" w:hAnsi="Times New Roman" w:cs="Times New Roman"/>
          <w:sz w:val="28"/>
          <w:szCs w:val="28"/>
        </w:rPr>
        <w:t xml:space="preserve"> виконувати зазначені професійні роботи за Національним класифікатором України: «Класифікатор професій» ДК 003:2010 та Довідником кваліфікаційних характеристик професій працівників. Випуск 65. «Торгівля і громадське харчування»:</w:t>
      </w:r>
    </w:p>
    <w:p w:rsidR="00D51655" w:rsidRDefault="00D51655" w:rsidP="00422AC5">
      <w:pPr>
        <w:rPr>
          <w:rFonts w:ascii="Times New Roman" w:hAnsi="Times New Roman" w:cs="Times New Roman"/>
          <w:bCs/>
          <w:iCs/>
          <w:sz w:val="28"/>
          <w:szCs w:val="28"/>
        </w:rPr>
      </w:pPr>
      <w:r w:rsidRPr="00916474">
        <w:rPr>
          <w:rFonts w:ascii="Times New Roman" w:hAnsi="Times New Roman" w:cs="Times New Roman"/>
          <w:bCs/>
          <w:iCs/>
          <w:sz w:val="28"/>
          <w:szCs w:val="28"/>
        </w:rPr>
        <w:t>1224 Завідувач секції</w:t>
      </w:r>
    </w:p>
    <w:p w:rsidR="00D51655" w:rsidRDefault="00D51655" w:rsidP="00D51655">
      <w:pPr>
        <w:rPr>
          <w:rFonts w:ascii="Times New Roman" w:hAnsi="Times New Roman" w:cs="Times New Roman"/>
          <w:bCs/>
          <w:iCs/>
          <w:sz w:val="28"/>
          <w:szCs w:val="28"/>
        </w:rPr>
      </w:pPr>
      <w:r w:rsidRPr="00916474">
        <w:rPr>
          <w:rFonts w:ascii="Times New Roman" w:hAnsi="Times New Roman" w:cs="Times New Roman"/>
          <w:bCs/>
          <w:iCs/>
          <w:sz w:val="28"/>
          <w:szCs w:val="28"/>
        </w:rPr>
        <w:t>1224 Керівники виробничих підрозділів в оптовій та роздрібній торгівлі</w:t>
      </w:r>
      <w:r w:rsidRPr="00D51655">
        <w:rPr>
          <w:rFonts w:ascii="Times New Roman" w:hAnsi="Times New Roman" w:cs="Times New Roman"/>
          <w:bCs/>
          <w:iCs/>
          <w:sz w:val="28"/>
          <w:szCs w:val="28"/>
        </w:rPr>
        <w:t xml:space="preserve"> </w:t>
      </w:r>
      <w:r>
        <w:rPr>
          <w:rFonts w:ascii="Times New Roman" w:hAnsi="Times New Roman" w:cs="Times New Roman"/>
          <w:bCs/>
          <w:iCs/>
          <w:sz w:val="28"/>
          <w:szCs w:val="28"/>
        </w:rPr>
        <w:br/>
      </w:r>
      <w:r w:rsidRPr="00916474">
        <w:rPr>
          <w:rFonts w:ascii="Times New Roman" w:hAnsi="Times New Roman" w:cs="Times New Roman"/>
          <w:bCs/>
          <w:iCs/>
          <w:sz w:val="28"/>
          <w:szCs w:val="28"/>
        </w:rPr>
        <w:t>1229.1 Завідувач відділу (самостійного)</w:t>
      </w:r>
    </w:p>
    <w:p w:rsidR="00D51655" w:rsidRPr="00D51655" w:rsidRDefault="00D51655" w:rsidP="00D51655">
      <w:pPr>
        <w:rPr>
          <w:rFonts w:ascii="Times New Roman" w:hAnsi="Times New Roman" w:cs="Times New Roman"/>
          <w:sz w:val="28"/>
          <w:szCs w:val="28"/>
        </w:rPr>
      </w:pPr>
      <w:r w:rsidRPr="00D51655">
        <w:rPr>
          <w:rFonts w:ascii="Times New Roman" w:hAnsi="Times New Roman" w:cs="Times New Roman"/>
          <w:sz w:val="28"/>
          <w:szCs w:val="28"/>
        </w:rPr>
        <w:t xml:space="preserve">3411 Фахівець з біржових операцій </w:t>
      </w:r>
    </w:p>
    <w:p w:rsidR="00624B5C" w:rsidRPr="00D51655" w:rsidRDefault="00624B5C" w:rsidP="00422AC5">
      <w:pPr>
        <w:rPr>
          <w:rFonts w:ascii="Times New Roman" w:hAnsi="Times New Roman" w:cs="Times New Roman"/>
          <w:sz w:val="28"/>
          <w:szCs w:val="28"/>
        </w:rPr>
      </w:pPr>
      <w:r w:rsidRPr="00D51655">
        <w:rPr>
          <w:rFonts w:ascii="Times New Roman" w:hAnsi="Times New Roman" w:cs="Times New Roman"/>
          <w:bCs/>
          <w:iCs/>
          <w:sz w:val="28"/>
          <w:szCs w:val="28"/>
        </w:rPr>
        <w:t>3415 Агент комерційний</w:t>
      </w:r>
    </w:p>
    <w:p w:rsidR="00624B5C" w:rsidRPr="00D51655" w:rsidRDefault="00624B5C" w:rsidP="00422AC5">
      <w:pPr>
        <w:rPr>
          <w:rFonts w:ascii="Times New Roman" w:hAnsi="Times New Roman" w:cs="Times New Roman"/>
          <w:sz w:val="28"/>
          <w:szCs w:val="28"/>
        </w:rPr>
      </w:pPr>
      <w:r w:rsidRPr="00D51655">
        <w:rPr>
          <w:rFonts w:ascii="Times New Roman" w:hAnsi="Times New Roman" w:cs="Times New Roman"/>
          <w:bCs/>
          <w:iCs/>
          <w:sz w:val="28"/>
          <w:szCs w:val="28"/>
        </w:rPr>
        <w:t>3415 Агент торговельний</w:t>
      </w:r>
    </w:p>
    <w:p w:rsidR="00624B5C" w:rsidRPr="00D51655" w:rsidRDefault="00624B5C" w:rsidP="00422AC5">
      <w:pPr>
        <w:rPr>
          <w:rFonts w:ascii="Times New Roman" w:hAnsi="Times New Roman" w:cs="Times New Roman"/>
          <w:sz w:val="28"/>
          <w:szCs w:val="28"/>
        </w:rPr>
      </w:pPr>
      <w:r w:rsidRPr="00D51655">
        <w:rPr>
          <w:rFonts w:ascii="Times New Roman" w:hAnsi="Times New Roman" w:cs="Times New Roman"/>
          <w:bCs/>
          <w:iCs/>
          <w:sz w:val="28"/>
          <w:szCs w:val="28"/>
        </w:rPr>
        <w:t>3415 Комівояжер</w:t>
      </w:r>
    </w:p>
    <w:p w:rsidR="00624B5C" w:rsidRPr="00D51655" w:rsidRDefault="00624B5C" w:rsidP="00422AC5">
      <w:pPr>
        <w:rPr>
          <w:rFonts w:ascii="Times New Roman" w:hAnsi="Times New Roman" w:cs="Times New Roman"/>
          <w:sz w:val="28"/>
          <w:szCs w:val="28"/>
        </w:rPr>
      </w:pPr>
      <w:r w:rsidRPr="00D51655">
        <w:rPr>
          <w:rFonts w:ascii="Times New Roman" w:hAnsi="Times New Roman" w:cs="Times New Roman"/>
          <w:bCs/>
          <w:iCs/>
          <w:sz w:val="28"/>
          <w:szCs w:val="28"/>
        </w:rPr>
        <w:t>3419 Товарознавець</w:t>
      </w:r>
    </w:p>
    <w:p w:rsidR="00624B5C" w:rsidRPr="00D51655" w:rsidRDefault="00624B5C" w:rsidP="00422AC5">
      <w:pPr>
        <w:rPr>
          <w:rFonts w:ascii="Times New Roman" w:hAnsi="Times New Roman" w:cs="Times New Roman"/>
          <w:sz w:val="28"/>
          <w:szCs w:val="28"/>
        </w:rPr>
      </w:pPr>
      <w:r w:rsidRPr="00D51655">
        <w:rPr>
          <w:rFonts w:ascii="Times New Roman" w:hAnsi="Times New Roman" w:cs="Times New Roman"/>
          <w:bCs/>
          <w:iCs/>
          <w:sz w:val="28"/>
          <w:szCs w:val="28"/>
        </w:rPr>
        <w:t>3419 Організатор з постачання</w:t>
      </w:r>
    </w:p>
    <w:p w:rsidR="002D1CB9" w:rsidRPr="00D51655" w:rsidRDefault="00624B5C" w:rsidP="00422AC5">
      <w:pPr>
        <w:rPr>
          <w:rFonts w:ascii="Times New Roman" w:hAnsi="Times New Roman" w:cs="Times New Roman"/>
          <w:bCs/>
          <w:iCs/>
          <w:sz w:val="28"/>
          <w:szCs w:val="28"/>
        </w:rPr>
      </w:pPr>
      <w:r w:rsidRPr="00D51655">
        <w:rPr>
          <w:rFonts w:ascii="Times New Roman" w:hAnsi="Times New Roman" w:cs="Times New Roman"/>
          <w:bCs/>
          <w:iCs/>
          <w:sz w:val="28"/>
          <w:szCs w:val="28"/>
        </w:rPr>
        <w:t xml:space="preserve">3419 Організатор зі збуту </w:t>
      </w:r>
    </w:p>
    <w:p w:rsidR="006F3F48" w:rsidRPr="00D51655" w:rsidRDefault="00624B5C" w:rsidP="00422AC5">
      <w:pPr>
        <w:rPr>
          <w:rFonts w:ascii="Times New Roman" w:hAnsi="Times New Roman" w:cs="Times New Roman"/>
          <w:bCs/>
          <w:iCs/>
          <w:sz w:val="28"/>
          <w:szCs w:val="28"/>
        </w:rPr>
      </w:pPr>
      <w:r w:rsidRPr="00D51655">
        <w:rPr>
          <w:rFonts w:ascii="Times New Roman" w:hAnsi="Times New Roman"/>
          <w:color w:val="000000"/>
          <w:sz w:val="28"/>
          <w:szCs w:val="28"/>
        </w:rPr>
        <w:t>3421 Торговельний брокер  (маклер)</w:t>
      </w:r>
      <w:r w:rsidR="006F3F48" w:rsidRPr="00D51655">
        <w:rPr>
          <w:rFonts w:ascii="Times New Roman" w:hAnsi="Times New Roman" w:cs="Times New Roman"/>
          <w:bCs/>
          <w:iCs/>
          <w:sz w:val="28"/>
          <w:szCs w:val="28"/>
        </w:rPr>
        <w:t xml:space="preserve"> </w:t>
      </w:r>
    </w:p>
    <w:p w:rsidR="006F3F48" w:rsidRPr="00D51655" w:rsidRDefault="006F3F48" w:rsidP="00422AC5">
      <w:pPr>
        <w:rPr>
          <w:rFonts w:ascii="Times New Roman" w:hAnsi="Times New Roman" w:cs="Times New Roman"/>
          <w:sz w:val="28"/>
          <w:szCs w:val="28"/>
        </w:rPr>
      </w:pPr>
      <w:r w:rsidRPr="00D51655">
        <w:rPr>
          <w:rFonts w:ascii="Times New Roman" w:hAnsi="Times New Roman" w:cs="Times New Roman"/>
          <w:bCs/>
          <w:iCs/>
          <w:sz w:val="28"/>
          <w:szCs w:val="28"/>
        </w:rPr>
        <w:t>3422 Експедитор транспортний</w:t>
      </w:r>
    </w:p>
    <w:p w:rsidR="006F3F48" w:rsidRPr="00D51655" w:rsidRDefault="006F3F48" w:rsidP="00422AC5">
      <w:pPr>
        <w:rPr>
          <w:rFonts w:ascii="Times New Roman" w:hAnsi="Times New Roman" w:cs="Times New Roman"/>
          <w:bCs/>
          <w:iCs/>
          <w:sz w:val="28"/>
          <w:szCs w:val="28"/>
        </w:rPr>
      </w:pPr>
      <w:r w:rsidRPr="00D51655">
        <w:rPr>
          <w:rFonts w:ascii="Times New Roman" w:hAnsi="Times New Roman" w:cs="Times New Roman"/>
          <w:bCs/>
          <w:iCs/>
          <w:sz w:val="28"/>
          <w:szCs w:val="28"/>
        </w:rPr>
        <w:t>3439 Фахівець</w:t>
      </w:r>
      <w:r w:rsidR="005F24C5" w:rsidRPr="00D51655">
        <w:rPr>
          <w:rFonts w:ascii="Times New Roman" w:hAnsi="Times New Roman" w:cs="Times New Roman"/>
          <w:bCs/>
          <w:iCs/>
          <w:sz w:val="28"/>
          <w:szCs w:val="28"/>
        </w:rPr>
        <w:t>.</w:t>
      </w:r>
    </w:p>
    <w:p w:rsidR="00DF0343" w:rsidRPr="00DF0343" w:rsidRDefault="00DF0343" w:rsidP="002F77B1">
      <w:pPr>
        <w:ind w:firstLine="709"/>
        <w:jc w:val="both"/>
        <w:rPr>
          <w:rFonts w:ascii="Times New Roman" w:eastAsia="Calibri" w:hAnsi="Times New Roman" w:cs="Times New Roman"/>
          <w:sz w:val="18"/>
          <w:szCs w:val="18"/>
        </w:rPr>
      </w:pPr>
    </w:p>
    <w:p w:rsidR="002F77B1" w:rsidRPr="00D51655" w:rsidRDefault="002F77B1" w:rsidP="002F77B1">
      <w:pPr>
        <w:ind w:firstLine="709"/>
        <w:jc w:val="both"/>
        <w:rPr>
          <w:rFonts w:ascii="Times New Roman" w:eastAsia="Calibri" w:hAnsi="Times New Roman" w:cs="Times New Roman"/>
          <w:sz w:val="28"/>
          <w:szCs w:val="28"/>
        </w:rPr>
      </w:pPr>
      <w:r w:rsidRPr="00D51655">
        <w:rPr>
          <w:rFonts w:ascii="Times New Roman" w:eastAsia="Calibri" w:hAnsi="Times New Roman" w:cs="Times New Roman"/>
          <w:sz w:val="28"/>
          <w:szCs w:val="28"/>
        </w:rPr>
        <w:t>Перелік посад, які може обіймати випускник, не є вичерпним.</w:t>
      </w:r>
    </w:p>
    <w:p w:rsidR="00D51655" w:rsidRPr="00916474" w:rsidRDefault="00D51655" w:rsidP="00D51655">
      <w:pPr>
        <w:spacing w:before="120"/>
        <w:rPr>
          <w:rFonts w:ascii="Times New Roman" w:hAnsi="Times New Roman" w:cs="Times New Roman"/>
          <w:bCs/>
          <w:iCs/>
          <w:sz w:val="28"/>
          <w:szCs w:val="28"/>
        </w:rPr>
      </w:pPr>
    </w:p>
    <w:p w:rsidR="00255A3F" w:rsidRPr="00D51655" w:rsidRDefault="00255A3F" w:rsidP="00255A3F">
      <w:pPr>
        <w:tabs>
          <w:tab w:val="left" w:pos="1134"/>
        </w:tabs>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 xml:space="preserve">Корисні посилання: </w:t>
      </w:r>
    </w:p>
    <w:p w:rsidR="00DF0343" w:rsidRPr="009B5796" w:rsidRDefault="00DF0343" w:rsidP="00DF0343">
      <w:pPr>
        <w:pStyle w:val="11"/>
        <w:tabs>
          <w:tab w:val="left" w:pos="426"/>
        </w:tabs>
        <w:ind w:left="426" w:hanging="426"/>
        <w:rPr>
          <w:rFonts w:ascii="Times New Roman" w:hAnsi="Times New Roman"/>
          <w:noProof/>
          <w:sz w:val="28"/>
          <w:szCs w:val="28"/>
          <w:lang w:val="uk-UA" w:eastAsia="uk-UA"/>
        </w:rPr>
      </w:pPr>
      <w:r w:rsidRPr="00CB20FD">
        <w:rPr>
          <w:rFonts w:ascii="Times New Roman" w:hAnsi="Times New Roman"/>
          <w:sz w:val="28"/>
          <w:szCs w:val="28"/>
          <w:lang w:val="uk-UA" w:eastAsia="ru-RU"/>
        </w:rPr>
        <w:t>1.</w:t>
      </w:r>
      <w:r w:rsidRPr="00CB20FD">
        <w:rPr>
          <w:rFonts w:ascii="Times New Roman" w:hAnsi="Times New Roman"/>
          <w:sz w:val="28"/>
          <w:szCs w:val="28"/>
          <w:lang w:val="uk-UA" w:eastAsia="ru-RU"/>
        </w:rPr>
        <w:tab/>
      </w:r>
      <w:r w:rsidRPr="009B5796">
        <w:rPr>
          <w:rFonts w:ascii="Times New Roman" w:hAnsi="Times New Roman"/>
          <w:noProof/>
          <w:color w:val="000000"/>
          <w:sz w:val="28"/>
          <w:szCs w:val="28"/>
          <w:lang w:val="uk-UA" w:eastAsia="uk-UA"/>
        </w:rPr>
        <w:t>Наказ Держспоживстандарту України від 11.10.2010 № 457 «Національний класифікатор України: «Класифікатор видів економічної діяльності» ДК 009:2010:. URL: http://kved.ukrstat.gov.ua/KVED2010/kv10_i.html</w:t>
      </w:r>
    </w:p>
    <w:p w:rsidR="00DF0343" w:rsidRPr="009B5796" w:rsidRDefault="00DF0343" w:rsidP="00DF0343">
      <w:pPr>
        <w:pStyle w:val="11"/>
        <w:numPr>
          <w:ilvl w:val="0"/>
          <w:numId w:val="7"/>
        </w:numPr>
        <w:tabs>
          <w:tab w:val="left" w:pos="426"/>
        </w:tabs>
        <w:ind w:left="426" w:hanging="426"/>
        <w:rPr>
          <w:rFonts w:ascii="Times New Roman" w:hAnsi="Times New Roman"/>
          <w:noProof/>
          <w:sz w:val="28"/>
          <w:szCs w:val="28"/>
          <w:lang w:val="uk-UA" w:eastAsia="uk-UA"/>
        </w:rPr>
      </w:pPr>
      <w:r w:rsidRPr="009B5796">
        <w:rPr>
          <w:rFonts w:ascii="Times New Roman" w:eastAsia="Calibri" w:hAnsi="Times New Roman"/>
          <w:noProof/>
          <w:color w:val="000000"/>
          <w:sz w:val="28"/>
          <w:szCs w:val="28"/>
          <w:lang w:val="uk-UA" w:eastAsia="uk-UA"/>
        </w:rPr>
        <w:t xml:space="preserve">Наказ Держспоживстандарту від 28.10.2010 № 327 «Національний класифікатор України. Класифікатор професій ДК 003:2010» </w:t>
      </w:r>
      <w:r w:rsidRPr="009B5796">
        <w:rPr>
          <w:rFonts w:ascii="Times New Roman" w:eastAsia="Calibri" w:hAnsi="Times New Roman"/>
          <w:noProof/>
          <w:color w:val="000000"/>
          <w:sz w:val="28"/>
          <w:szCs w:val="28"/>
          <w:lang w:val="uk-UA" w:eastAsia="uk-UA"/>
        </w:rPr>
        <w:br/>
      </w:r>
      <w:r w:rsidRPr="009B5796">
        <w:rPr>
          <w:rFonts w:ascii="Times New Roman" w:hAnsi="Times New Roman"/>
          <w:noProof/>
          <w:color w:val="000000"/>
          <w:sz w:val="28"/>
          <w:szCs w:val="28"/>
          <w:lang w:val="uk-UA" w:eastAsia="uk-UA"/>
        </w:rPr>
        <w:t xml:space="preserve">URL: </w:t>
      </w:r>
      <w:hyperlink r:id="rId14" w:anchor="Text" w:history="1">
        <w:r w:rsidRPr="009B5796">
          <w:rPr>
            <w:rFonts w:ascii="Times New Roman" w:eastAsia="Calibri" w:hAnsi="Times New Roman"/>
            <w:noProof/>
            <w:color w:val="000000"/>
            <w:sz w:val="28"/>
            <w:szCs w:val="28"/>
            <w:lang w:val="uk-UA" w:eastAsia="uk-UA"/>
          </w:rPr>
          <w:t>https://zakon.rada.gov.ua/rada/show/va327609-10#Text</w:t>
        </w:r>
      </w:hyperlink>
    </w:p>
    <w:p w:rsidR="00DF0343" w:rsidRPr="009B5796" w:rsidRDefault="00DF0343" w:rsidP="00DF0343">
      <w:pPr>
        <w:numPr>
          <w:ilvl w:val="0"/>
          <w:numId w:val="6"/>
        </w:numPr>
        <w:tabs>
          <w:tab w:val="left" w:pos="426"/>
        </w:tabs>
        <w:ind w:left="426" w:hanging="426"/>
        <w:rPr>
          <w:rFonts w:ascii="Times New Roman" w:eastAsia="Times New Roman" w:hAnsi="Times New Roman"/>
          <w:sz w:val="28"/>
          <w:szCs w:val="28"/>
          <w:lang w:eastAsia="ru-RU"/>
        </w:rPr>
      </w:pPr>
      <w:r w:rsidRPr="009B5796">
        <w:rPr>
          <w:rFonts w:ascii="Times New Roman" w:eastAsia="Times New Roman" w:hAnsi="Times New Roman"/>
          <w:sz w:val="28"/>
          <w:szCs w:val="28"/>
          <w:lang w:eastAsia="ru-RU"/>
        </w:rPr>
        <w:t xml:space="preserve">Стандарти і рекомендації щодо забезпечення якості в Європейському просторі вищої освіти (ESG) // URL:http://ihed.org.ua/images/pdf/standards-andguidelines_for_qa_in_the_ehea_2015.pdf . </w:t>
      </w:r>
    </w:p>
    <w:p w:rsidR="00DF0343" w:rsidRDefault="00DF0343" w:rsidP="00DF0343">
      <w:pPr>
        <w:tabs>
          <w:tab w:val="left" w:pos="426"/>
        </w:tabs>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 xml:space="preserve">Проект ЄС TUNING (приклади результатів навчання, компетентностей) –http://www. unideusto.org/tuningeu/ </w:t>
      </w:r>
    </w:p>
    <w:p w:rsidR="00DF0343" w:rsidRDefault="00DF0343" w:rsidP="00DF0343">
      <w:pPr>
        <w:tabs>
          <w:tab w:val="left" w:pos="426"/>
        </w:tabs>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 xml:space="preserve">ESG 2015 (Стандарти та рекомендації із забезпечення якості в ЄПВО) – https://ihed.org.ua/wp-content/uploads/2018/10/04 2016 ESG 2015.pdf </w:t>
      </w:r>
    </w:p>
    <w:p w:rsidR="00DF0343" w:rsidRDefault="00DF0343" w:rsidP="00DF0343">
      <w:pPr>
        <w:tabs>
          <w:tab w:val="left" w:pos="426"/>
        </w:tabs>
        <w:ind w:left="426" w:hanging="426"/>
        <w:rPr>
          <w:rFonts w:ascii="Times New Roman" w:eastAsia="Times New Roman" w:hAnsi="Times New Roman"/>
          <w:sz w:val="28"/>
          <w:szCs w:val="28"/>
          <w:lang w:eastAsia="ru-RU"/>
        </w:rPr>
      </w:pPr>
    </w:p>
    <w:p w:rsidR="00DF0343" w:rsidRPr="009B5796" w:rsidRDefault="00DF0343" w:rsidP="00DF0343">
      <w:pPr>
        <w:tabs>
          <w:tab w:val="left" w:pos="426"/>
        </w:tabs>
        <w:ind w:left="426" w:hanging="426"/>
        <w:rPr>
          <w:rFonts w:ascii="Times New Roman" w:eastAsia="Times New Roman" w:hAnsi="Times New Roman"/>
          <w:sz w:val="28"/>
          <w:szCs w:val="28"/>
          <w:lang w:eastAsia="ru-RU"/>
        </w:rPr>
      </w:pPr>
    </w:p>
    <w:p w:rsidR="00DF0343" w:rsidRPr="009B5796" w:rsidRDefault="00DF0343" w:rsidP="00DF0343">
      <w:pPr>
        <w:tabs>
          <w:tab w:val="left" w:pos="426"/>
        </w:tabs>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EQF 2017 (Європейська рамка кваліфікацій) – https://publications.europa,eu/en/publication-detail/-/publication/ceead970-518f-1 1 е7- a5ca-01aa75ed71al/</w:t>
      </w:r>
      <w:r w:rsidRPr="00A12671">
        <w:rPr>
          <w:rFonts w:ascii="Times New Roman" w:eastAsia="Times New Roman" w:hAnsi="Times New Roman"/>
          <w:color w:val="000000"/>
          <w:sz w:val="28"/>
          <w:szCs w:val="28"/>
          <w:lang w:eastAsia="ru-RU"/>
        </w:rPr>
        <w:t>language-en; https</w:t>
      </w:r>
      <w:r w:rsidRPr="009B5796">
        <w:rPr>
          <w:rFonts w:ascii="Times New Roman" w:eastAsia="Times New Roman" w:hAnsi="Times New Roman"/>
          <w:sz w:val="28"/>
          <w:szCs w:val="28"/>
          <w:lang w:eastAsia="ru-RU"/>
        </w:rPr>
        <w:t xml:space="preserve">://ec.europa.eu/ploteus/content/descriptors-page </w:t>
      </w:r>
    </w:p>
    <w:p w:rsidR="00DF0343" w:rsidRDefault="00DF0343" w:rsidP="00DF0343">
      <w:pPr>
        <w:tabs>
          <w:tab w:val="left" w:pos="426"/>
        </w:tabs>
        <w:ind w:left="426" w:hanging="426"/>
        <w:rPr>
          <w:rFonts w:ascii="Times New Roman" w:eastAsia="Times New Roman" w:hAnsi="Times New Roman"/>
          <w:sz w:val="28"/>
          <w:szCs w:val="28"/>
          <w:lang w:eastAsia="ru-RU"/>
        </w:rPr>
      </w:pPr>
      <w:r w:rsidRPr="00A12671">
        <w:rPr>
          <w:rFonts w:ascii="Times New Roman" w:eastAsia="Times New Roman" w:hAnsi="Times New Roman"/>
          <w:color w:val="000000"/>
          <w:sz w:val="28"/>
          <w:szCs w:val="28"/>
          <w:lang w:eastAsia="ru-RU"/>
        </w:rPr>
        <w:t>7.</w:t>
      </w:r>
      <w:r w:rsidRPr="00A12671">
        <w:rPr>
          <w:rFonts w:ascii="Times New Roman" w:eastAsia="Times New Roman" w:hAnsi="Times New Roman"/>
          <w:color w:val="000000"/>
          <w:sz w:val="28"/>
          <w:szCs w:val="28"/>
          <w:lang w:eastAsia="ru-RU"/>
        </w:rPr>
        <w:tab/>
        <w:t xml:space="preserve">QF EHEA 2018 (Рамка кваліфікацій ЄПВО) – </w:t>
      </w:r>
      <w:hyperlink r:id="rId15" w:history="1">
        <w:r w:rsidRPr="008B194B">
          <w:rPr>
            <w:rFonts w:ascii="Times New Roman" w:hAnsi="Times New Roman"/>
            <w:sz w:val="28"/>
            <w:szCs w:val="28"/>
            <w:lang w:eastAsia="ru-RU"/>
          </w:rPr>
          <w:t>http://www.ehea.info/Upload/document/ministerial declarations/EHEAParis2018 Communique AppendixIII 952778.pdf</w:t>
        </w:r>
      </w:hyperlink>
      <w:r w:rsidRPr="00A12671">
        <w:rPr>
          <w:rFonts w:ascii="Times New Roman" w:eastAsia="Times New Roman" w:hAnsi="Times New Roman"/>
          <w:color w:val="000000"/>
          <w:sz w:val="28"/>
          <w:szCs w:val="28"/>
          <w:lang w:eastAsia="ru-RU"/>
        </w:rPr>
        <w:t>.</w:t>
      </w:r>
    </w:p>
    <w:p w:rsidR="00255A3F" w:rsidRPr="00D51655" w:rsidRDefault="00255A3F" w:rsidP="00422AC5">
      <w:pPr>
        <w:rPr>
          <w:rFonts w:ascii="Times New Roman" w:hAnsi="Times New Roman" w:cs="Times New Roman"/>
          <w:bCs/>
          <w:iCs/>
          <w:sz w:val="28"/>
          <w:szCs w:val="28"/>
        </w:rPr>
      </w:pPr>
    </w:p>
    <w:p w:rsidR="00255A3F" w:rsidRPr="00D51655" w:rsidRDefault="00255A3F" w:rsidP="00422AC5">
      <w:pPr>
        <w:rPr>
          <w:rFonts w:ascii="Times New Roman" w:hAnsi="Times New Roman" w:cs="Times New Roman"/>
          <w:bCs/>
          <w:iCs/>
          <w:sz w:val="28"/>
          <w:szCs w:val="28"/>
        </w:rPr>
      </w:pPr>
    </w:p>
    <w:p w:rsidR="00624B5C" w:rsidRPr="00D51655" w:rsidRDefault="00624B5C" w:rsidP="00422AC5">
      <w:pPr>
        <w:rPr>
          <w:rFonts w:ascii="Times New Roman" w:hAnsi="Times New Roman"/>
          <w:color w:val="000000"/>
          <w:sz w:val="27"/>
          <w:szCs w:val="27"/>
        </w:rPr>
        <w:sectPr w:rsidR="00624B5C" w:rsidRPr="00D51655" w:rsidSect="0092094E">
          <w:headerReference w:type="even" r:id="rId16"/>
          <w:headerReference w:type="default" r:id="rId17"/>
          <w:pgSz w:w="11900" w:h="16840"/>
          <w:pgMar w:top="1134" w:right="701" w:bottom="851" w:left="1418" w:header="709" w:footer="709" w:gutter="0"/>
          <w:cols w:space="708"/>
          <w:titlePg/>
          <w:docGrid w:linePitch="360"/>
        </w:sectPr>
      </w:pPr>
    </w:p>
    <w:p w:rsidR="00F23E3D" w:rsidRPr="00A82E33" w:rsidRDefault="00F23E3D" w:rsidP="00F23E3D">
      <w:pPr>
        <w:jc w:val="right"/>
        <w:rPr>
          <w:rFonts w:ascii="Times New Roman" w:hAnsi="Times New Roman" w:cs="Times New Roman"/>
          <w:i/>
        </w:rPr>
      </w:pPr>
      <w:r w:rsidRPr="00A82E33">
        <w:rPr>
          <w:rFonts w:ascii="Times New Roman" w:hAnsi="Times New Roman" w:cs="Times New Roman"/>
          <w:bCs/>
          <w:i/>
        </w:rPr>
        <w:lastRenderedPageBreak/>
        <w:t>Таблиця 1</w:t>
      </w:r>
    </w:p>
    <w:p w:rsidR="00A85620" w:rsidRPr="00D51655" w:rsidRDefault="00F23E3D" w:rsidP="00F23E3D">
      <w:pPr>
        <w:jc w:val="center"/>
        <w:rPr>
          <w:rFonts w:ascii="Times New Roman" w:hAnsi="Times New Roman" w:cs="Times New Roman"/>
          <w:b/>
          <w:bCs/>
          <w:sz w:val="28"/>
          <w:szCs w:val="28"/>
        </w:rPr>
      </w:pPr>
      <w:r w:rsidRPr="00D51655">
        <w:rPr>
          <w:rFonts w:ascii="Times New Roman" w:hAnsi="Times New Roman" w:cs="Times New Roman"/>
          <w:b/>
          <w:bCs/>
          <w:sz w:val="28"/>
          <w:szCs w:val="28"/>
        </w:rPr>
        <w:t xml:space="preserve">Матриця відповідності визначених Стандартом компетентностей НРК </w:t>
      </w:r>
    </w:p>
    <w:p w:rsidR="00F23E3D" w:rsidRPr="00D51655" w:rsidRDefault="00F23E3D" w:rsidP="00F23E3D">
      <w:pPr>
        <w:jc w:val="center"/>
        <w:rPr>
          <w:rFonts w:ascii="Times New Roman" w:hAnsi="Times New Roman" w:cs="Times New Roman"/>
          <w:sz w:val="28"/>
          <w:szCs w:val="28"/>
        </w:rPr>
      </w:pPr>
    </w:p>
    <w:tbl>
      <w:tblPr>
        <w:tblStyle w:val="a4"/>
        <w:tblW w:w="0" w:type="auto"/>
        <w:jc w:val="center"/>
        <w:tblLook w:val="04A0" w:firstRow="1" w:lastRow="0" w:firstColumn="1" w:lastColumn="0" w:noHBand="0" w:noVBand="1"/>
      </w:tblPr>
      <w:tblGrid>
        <w:gridCol w:w="2912"/>
        <w:gridCol w:w="2912"/>
        <w:gridCol w:w="2912"/>
        <w:gridCol w:w="2913"/>
        <w:gridCol w:w="2913"/>
      </w:tblGrid>
      <w:tr w:rsidR="00C13277" w:rsidRPr="00D51655" w:rsidTr="0022145B">
        <w:trPr>
          <w:jc w:val="center"/>
        </w:trPr>
        <w:tc>
          <w:tcPr>
            <w:tcW w:w="2912" w:type="dxa"/>
            <w:vMerge w:val="restart"/>
          </w:tcPr>
          <w:p w:rsidR="00C13277" w:rsidRPr="00D51655" w:rsidRDefault="00FA5A2A" w:rsidP="00F23E3D">
            <w:pPr>
              <w:jc w:val="center"/>
              <w:rPr>
                <w:rFonts w:ascii="Times New Roman" w:hAnsi="Times New Roman" w:cs="Times New Roman"/>
                <w:b/>
              </w:rPr>
            </w:pPr>
            <w:r>
              <w:rPr>
                <w:rFonts w:ascii="Times New Roman" w:hAnsi="Times New Roman" w:cs="Times New Roman"/>
                <w:b/>
                <w:noProof/>
              </w:rPr>
              <w:pict>
                <v:line id="Прямая соединительная линия 1" o:spid="_x0000_s1026" alt="" style="position:absolute;left:0;text-align:left;z-index:251659264;visibility:visible;mso-wrap-edited:f;mso-width-percent:0;mso-height-percent:0;mso-width-percent:0;mso-height-percent:0;mso-height-relative:margin" from="-4.6pt,2.25pt" to="138.55pt,384.85pt" strokecolor="#4472c4 [3204]" strokeweight=".5pt">
                  <v:stroke joinstyle="miter"/>
                </v:line>
              </w:pict>
            </w:r>
            <w:r w:rsidR="00C13277" w:rsidRPr="00D51655">
              <w:rPr>
                <w:rFonts w:ascii="Times New Roman" w:hAnsi="Times New Roman" w:cs="Times New Roman"/>
                <w:b/>
              </w:rPr>
              <w:t>Класифікація компетентностей за НРК</w:t>
            </w: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b/>
              </w:rPr>
            </w:pPr>
          </w:p>
          <w:p w:rsidR="00C13277" w:rsidRPr="00D51655" w:rsidRDefault="00C13277" w:rsidP="00F23E3D">
            <w:pPr>
              <w:jc w:val="center"/>
              <w:rPr>
                <w:rFonts w:ascii="Times New Roman" w:hAnsi="Times New Roman" w:cs="Times New Roman"/>
              </w:rPr>
            </w:pPr>
          </w:p>
          <w:p w:rsidR="00C13277" w:rsidRPr="00D51655" w:rsidRDefault="00C13277" w:rsidP="00F23E3D">
            <w:pPr>
              <w:jc w:val="center"/>
              <w:rPr>
                <w:rFonts w:ascii="Times New Roman" w:hAnsi="Times New Roman" w:cs="Times New Roman"/>
              </w:rPr>
            </w:pPr>
          </w:p>
          <w:p w:rsidR="00C13277" w:rsidRPr="00D51655" w:rsidRDefault="00C13277" w:rsidP="00F23E3D">
            <w:pPr>
              <w:jc w:val="center"/>
              <w:rPr>
                <w:rFonts w:ascii="Times New Roman" w:hAnsi="Times New Roman" w:cs="Times New Roman"/>
              </w:rPr>
            </w:pPr>
          </w:p>
          <w:p w:rsidR="00C13277" w:rsidRPr="00D51655" w:rsidRDefault="00C13277" w:rsidP="00F23E3D">
            <w:pPr>
              <w:jc w:val="center"/>
              <w:rPr>
                <w:rFonts w:ascii="Times New Roman" w:hAnsi="Times New Roman" w:cs="Times New Roman"/>
              </w:rPr>
            </w:pPr>
          </w:p>
          <w:p w:rsidR="00C13277" w:rsidRPr="00D51655" w:rsidRDefault="00C13277" w:rsidP="00F23E3D">
            <w:pPr>
              <w:jc w:val="center"/>
              <w:rPr>
                <w:rFonts w:ascii="Times New Roman" w:hAnsi="Times New Roman" w:cs="Times New Roman"/>
              </w:rPr>
            </w:pPr>
          </w:p>
          <w:p w:rsidR="00C13277" w:rsidRPr="00D51655" w:rsidRDefault="00C13277" w:rsidP="00F23E3D">
            <w:pPr>
              <w:jc w:val="center"/>
              <w:rPr>
                <w:rFonts w:ascii="Times New Roman" w:hAnsi="Times New Roman" w:cs="Times New Roman"/>
              </w:rPr>
            </w:pPr>
          </w:p>
          <w:p w:rsidR="00C13277" w:rsidRPr="00D51655" w:rsidRDefault="00C13277" w:rsidP="00F23E3D">
            <w:pPr>
              <w:jc w:val="center"/>
              <w:rPr>
                <w:rFonts w:ascii="Times New Roman" w:hAnsi="Times New Roman" w:cs="Times New Roman"/>
              </w:rPr>
            </w:pPr>
          </w:p>
          <w:p w:rsidR="00C13277" w:rsidRPr="00D51655" w:rsidRDefault="00C13277" w:rsidP="002C007D">
            <w:pPr>
              <w:rPr>
                <w:rFonts w:ascii="Times New Roman" w:hAnsi="Times New Roman" w:cs="Times New Roman"/>
              </w:rPr>
            </w:pPr>
          </w:p>
          <w:p w:rsidR="00C13277" w:rsidRPr="00D51655" w:rsidRDefault="00C13277" w:rsidP="00F23E3D">
            <w:pPr>
              <w:jc w:val="center"/>
              <w:rPr>
                <w:rFonts w:ascii="Times New Roman" w:hAnsi="Times New Roman" w:cs="Times New Roman"/>
                <w:b/>
              </w:rPr>
            </w:pPr>
            <w:r w:rsidRPr="00D51655">
              <w:rPr>
                <w:rFonts w:ascii="Times New Roman" w:hAnsi="Times New Roman" w:cs="Times New Roman"/>
                <w:b/>
              </w:rPr>
              <w:t>Компетентності</w:t>
            </w:r>
          </w:p>
        </w:tc>
        <w:tc>
          <w:tcPr>
            <w:tcW w:w="2912" w:type="dxa"/>
          </w:tcPr>
          <w:p w:rsidR="00C13277" w:rsidRPr="00D51655" w:rsidRDefault="00C13277" w:rsidP="00F23E3D">
            <w:pPr>
              <w:jc w:val="center"/>
              <w:rPr>
                <w:rFonts w:ascii="Times New Roman" w:hAnsi="Times New Roman" w:cs="Times New Roman"/>
                <w:b/>
              </w:rPr>
            </w:pPr>
            <w:r w:rsidRPr="00D51655">
              <w:rPr>
                <w:rFonts w:ascii="Times New Roman" w:hAnsi="Times New Roman" w:cs="Times New Roman"/>
                <w:b/>
              </w:rPr>
              <w:t xml:space="preserve">Знання </w:t>
            </w:r>
          </w:p>
        </w:tc>
        <w:tc>
          <w:tcPr>
            <w:tcW w:w="2912" w:type="dxa"/>
          </w:tcPr>
          <w:p w:rsidR="00C13277" w:rsidRPr="00D51655" w:rsidRDefault="00C13277" w:rsidP="00F23E3D">
            <w:pPr>
              <w:jc w:val="center"/>
              <w:rPr>
                <w:rFonts w:ascii="Times New Roman" w:hAnsi="Times New Roman" w:cs="Times New Roman"/>
                <w:b/>
              </w:rPr>
            </w:pPr>
            <w:r w:rsidRPr="00D51655">
              <w:rPr>
                <w:rFonts w:ascii="Times New Roman" w:hAnsi="Times New Roman" w:cs="Times New Roman"/>
                <w:b/>
              </w:rPr>
              <w:t>Уміння/навички</w:t>
            </w:r>
          </w:p>
        </w:tc>
        <w:tc>
          <w:tcPr>
            <w:tcW w:w="2913" w:type="dxa"/>
          </w:tcPr>
          <w:p w:rsidR="00C13277" w:rsidRPr="00D51655" w:rsidRDefault="00C13277" w:rsidP="00F23E3D">
            <w:pPr>
              <w:jc w:val="center"/>
              <w:rPr>
                <w:rFonts w:ascii="Times New Roman" w:hAnsi="Times New Roman" w:cs="Times New Roman"/>
                <w:b/>
              </w:rPr>
            </w:pPr>
            <w:r w:rsidRPr="00D51655">
              <w:rPr>
                <w:rFonts w:ascii="Times New Roman" w:hAnsi="Times New Roman" w:cs="Times New Roman"/>
                <w:b/>
              </w:rPr>
              <w:t>Комунікація</w:t>
            </w:r>
          </w:p>
        </w:tc>
        <w:tc>
          <w:tcPr>
            <w:tcW w:w="2913" w:type="dxa"/>
          </w:tcPr>
          <w:p w:rsidR="00C13277" w:rsidRPr="00D51655" w:rsidRDefault="00C13277" w:rsidP="00F23E3D">
            <w:pPr>
              <w:jc w:val="center"/>
              <w:rPr>
                <w:rFonts w:ascii="Times New Roman" w:hAnsi="Times New Roman" w:cs="Times New Roman"/>
                <w:b/>
              </w:rPr>
            </w:pPr>
            <w:r w:rsidRPr="00D51655">
              <w:rPr>
                <w:rFonts w:ascii="Times New Roman" w:hAnsi="Times New Roman" w:cs="Times New Roman"/>
                <w:b/>
              </w:rPr>
              <w:t>Відповідальність і автономія</w:t>
            </w:r>
          </w:p>
        </w:tc>
      </w:tr>
      <w:tr w:rsidR="00C13277" w:rsidRPr="00D51655" w:rsidTr="0022145B">
        <w:trPr>
          <w:jc w:val="center"/>
        </w:trPr>
        <w:tc>
          <w:tcPr>
            <w:tcW w:w="2912" w:type="dxa"/>
            <w:vMerge/>
          </w:tcPr>
          <w:p w:rsidR="00C13277" w:rsidRPr="00D51655" w:rsidRDefault="00C13277" w:rsidP="00F23E3D">
            <w:pPr>
              <w:jc w:val="center"/>
              <w:rPr>
                <w:rFonts w:ascii="Times New Roman" w:hAnsi="Times New Roman" w:cs="Times New Roman"/>
              </w:rPr>
            </w:pPr>
          </w:p>
        </w:tc>
        <w:tc>
          <w:tcPr>
            <w:tcW w:w="2912" w:type="dxa"/>
          </w:tcPr>
          <w:p w:rsidR="00C13277" w:rsidRPr="00D51655" w:rsidRDefault="00C13277" w:rsidP="00F23E3D">
            <w:pPr>
              <w:rPr>
                <w:rFonts w:ascii="Times New Roman" w:hAnsi="Times New Roman" w:cs="Times New Roman"/>
                <w:shd w:val="clear" w:color="auto" w:fill="FFFFFF"/>
              </w:rPr>
            </w:pPr>
            <w:r w:rsidRPr="00D51655">
              <w:rPr>
                <w:rFonts w:ascii="Times New Roman" w:hAnsi="Times New Roman" w:cs="Times New Roman"/>
                <w:shd w:val="clear" w:color="auto" w:fill="FFFFFF"/>
              </w:rPr>
              <w:t>Зн 1. Всебічні спеціалізовані емпіричні та теоретичні знання у сфері навчання та/або професійної діяльності, усвідомлення меж цих знань</w:t>
            </w:r>
          </w:p>
          <w:p w:rsidR="00C13277" w:rsidRPr="00D51655" w:rsidRDefault="00C13277" w:rsidP="00F23E3D">
            <w:pPr>
              <w:jc w:val="center"/>
              <w:rPr>
                <w:rFonts w:ascii="Times New Roman" w:hAnsi="Times New Roman" w:cs="Times New Roman"/>
              </w:rPr>
            </w:pPr>
          </w:p>
        </w:tc>
        <w:tc>
          <w:tcPr>
            <w:tcW w:w="2912" w:type="dxa"/>
          </w:tcPr>
          <w:p w:rsidR="00C13277" w:rsidRPr="00D51655" w:rsidRDefault="00C13277" w:rsidP="002C007D">
            <w:pPr>
              <w:rPr>
                <w:rFonts w:ascii="Times New Roman" w:hAnsi="Times New Roman" w:cs="Times New Roman"/>
              </w:rPr>
            </w:pPr>
            <w:r w:rsidRPr="00D51655">
              <w:rPr>
                <w:rFonts w:ascii="Times New Roman" w:hAnsi="Times New Roman" w:cs="Times New Roman"/>
                <w:shd w:val="clear" w:color="auto" w:fill="FFFFFF"/>
              </w:rPr>
              <w:t>Ум 1. 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r w:rsidRPr="00D51655">
              <w:rPr>
                <w:rStyle w:val="apple-converted-space"/>
                <w:rFonts w:ascii="Times New Roman" w:hAnsi="Times New Roman" w:cs="Times New Roman"/>
                <w:shd w:val="clear" w:color="auto" w:fill="FFFFFF"/>
              </w:rPr>
              <w:t> </w:t>
            </w:r>
            <w:r w:rsidRPr="00D51655">
              <w:rPr>
                <w:rFonts w:ascii="Times New Roman" w:hAnsi="Times New Roman" w:cs="Times New Roman"/>
              </w:rPr>
              <w:br/>
            </w:r>
            <w:r w:rsidRPr="00D51655">
              <w:rPr>
                <w:rFonts w:ascii="Times New Roman" w:hAnsi="Times New Roman" w:cs="Times New Roman"/>
              </w:rPr>
              <w:br/>
            </w:r>
            <w:r w:rsidR="003A78AF" w:rsidRPr="00D51655">
              <w:rPr>
                <w:rFonts w:ascii="Times New Roman" w:hAnsi="Times New Roman" w:cs="Times New Roman"/>
                <w:shd w:val="clear" w:color="auto" w:fill="FFFFFF"/>
              </w:rPr>
              <w:t>Ум 2</w:t>
            </w:r>
            <w:r w:rsidRPr="00D51655">
              <w:rPr>
                <w:rFonts w:ascii="Times New Roman" w:hAnsi="Times New Roman" w:cs="Times New Roman"/>
                <w:shd w:val="clear" w:color="auto" w:fill="FFFFFF"/>
              </w:rPr>
              <w:t>. Знаходження творчих рішень або відповідей на чітко визначені конкретні та абстрактні проблеми на основі ідентифікації та застосування даних.</w:t>
            </w:r>
            <w:r w:rsidRPr="00D51655">
              <w:rPr>
                <w:rStyle w:val="apple-converted-space"/>
                <w:rFonts w:ascii="Times New Roman" w:hAnsi="Times New Roman" w:cs="Times New Roman"/>
                <w:shd w:val="clear" w:color="auto" w:fill="FFFFFF"/>
              </w:rPr>
              <w:t> </w:t>
            </w:r>
            <w:r w:rsidRPr="00D51655">
              <w:rPr>
                <w:rFonts w:ascii="Times New Roman" w:hAnsi="Times New Roman" w:cs="Times New Roman"/>
              </w:rPr>
              <w:br/>
            </w:r>
            <w:r w:rsidRPr="00D51655">
              <w:rPr>
                <w:rFonts w:ascii="Times New Roman" w:hAnsi="Times New Roman" w:cs="Times New Roman"/>
              </w:rPr>
              <w:br/>
            </w:r>
            <w:r w:rsidRPr="00D51655">
              <w:rPr>
                <w:rFonts w:ascii="Times New Roman" w:hAnsi="Times New Roman" w:cs="Times New Roman"/>
                <w:shd w:val="clear" w:color="auto" w:fill="FFFFFF"/>
              </w:rPr>
              <w:t>Ум 3. </w:t>
            </w:r>
            <w:r w:rsidR="002C007D" w:rsidRPr="00D51655">
              <w:rPr>
                <w:rFonts w:ascii="Times New Roman" w:hAnsi="Times New Roman" w:cs="Times New Roman"/>
                <w:shd w:val="clear" w:color="auto" w:fill="FFFFFF"/>
              </w:rPr>
              <w:t>П</w:t>
            </w:r>
            <w:r w:rsidRPr="00D51655">
              <w:rPr>
                <w:rFonts w:ascii="Times New Roman" w:hAnsi="Times New Roman" w:cs="Times New Roman"/>
                <w:shd w:val="clear" w:color="auto" w:fill="FFFFFF"/>
              </w:rPr>
              <w:t>ланування, аналіз, контроль та оцінювання власної роботи та роботи інших осіб у спеціалізованому контексті</w:t>
            </w:r>
          </w:p>
        </w:tc>
        <w:tc>
          <w:tcPr>
            <w:tcW w:w="2913" w:type="dxa"/>
          </w:tcPr>
          <w:p w:rsidR="00C13277" w:rsidRPr="00D51655" w:rsidRDefault="00C13277" w:rsidP="00F23E3D">
            <w:pPr>
              <w:rPr>
                <w:rFonts w:ascii="Times New Roman" w:hAnsi="Times New Roman" w:cs="Times New Roman"/>
              </w:rPr>
            </w:pPr>
            <w:r w:rsidRPr="00D51655">
              <w:rPr>
                <w:rFonts w:ascii="Times New Roman" w:hAnsi="Times New Roman" w:cs="Times New Roman"/>
                <w:shd w:val="clear" w:color="auto" w:fill="FFFFFF"/>
              </w:rPr>
              <w:t>К 1. Взаємодія з колегами, керівниками та клієнтами у питаннях, що стосуються розуміння, навичок та діяльності у професійній сфері та/або у сфері навчання</w:t>
            </w:r>
            <w:r w:rsidR="008E6571" w:rsidRPr="00D51655">
              <w:rPr>
                <w:rStyle w:val="apple-converted-space"/>
              </w:rPr>
              <w:t>.</w:t>
            </w:r>
            <w:r w:rsidRPr="00D51655">
              <w:rPr>
                <w:rFonts w:ascii="Times New Roman" w:hAnsi="Times New Roman" w:cs="Times New Roman"/>
              </w:rPr>
              <w:br/>
            </w:r>
            <w:r w:rsidRPr="00D51655">
              <w:rPr>
                <w:rFonts w:ascii="Times New Roman" w:hAnsi="Times New Roman" w:cs="Times New Roman"/>
              </w:rPr>
              <w:br/>
            </w:r>
            <w:r w:rsidRPr="00D51655">
              <w:rPr>
                <w:rFonts w:ascii="Times New Roman" w:hAnsi="Times New Roman" w:cs="Times New Roman"/>
                <w:shd w:val="clear" w:color="auto" w:fill="FFFFFF"/>
              </w:rPr>
              <w:t>К 2. Донесення до широкого кола осіб (колеги, керівники, клієнти) власного розуміння, знань, суджень, досвіду, зокрема у сфері професійної діяльності</w:t>
            </w:r>
          </w:p>
          <w:p w:rsidR="00C13277" w:rsidRPr="00D51655" w:rsidRDefault="00C13277" w:rsidP="00F23E3D">
            <w:pPr>
              <w:jc w:val="center"/>
              <w:rPr>
                <w:rFonts w:ascii="Times New Roman" w:hAnsi="Times New Roman" w:cs="Times New Roman"/>
              </w:rPr>
            </w:pPr>
          </w:p>
        </w:tc>
        <w:tc>
          <w:tcPr>
            <w:tcW w:w="2913" w:type="dxa"/>
          </w:tcPr>
          <w:p w:rsidR="00C13277" w:rsidRPr="00D51655" w:rsidRDefault="00C13277" w:rsidP="00F23E3D">
            <w:pPr>
              <w:rPr>
                <w:rFonts w:ascii="Times New Roman" w:hAnsi="Times New Roman" w:cs="Times New Roman"/>
              </w:rPr>
            </w:pPr>
            <w:r w:rsidRPr="00D51655">
              <w:rPr>
                <w:rFonts w:ascii="Times New Roman" w:hAnsi="Times New Roman" w:cs="Times New Roman"/>
                <w:shd w:val="clear" w:color="auto" w:fill="FFFFFF"/>
              </w:rPr>
              <w:t>ВА 1. Організація та нагляд (управління) в контекстах професійної діяльності або навчання в умовах непередбачуваних змін</w:t>
            </w:r>
            <w:r w:rsidR="008E6571" w:rsidRPr="00D51655">
              <w:rPr>
                <w:rFonts w:ascii="Times New Roman" w:hAnsi="Times New Roman" w:cs="Times New Roman"/>
                <w:shd w:val="clear" w:color="auto" w:fill="FFFFFF"/>
              </w:rPr>
              <w:t>.</w:t>
            </w:r>
            <w:r w:rsidRPr="00D51655">
              <w:rPr>
                <w:rStyle w:val="apple-converted-space"/>
                <w:rFonts w:ascii="Times New Roman" w:hAnsi="Times New Roman" w:cs="Times New Roman"/>
                <w:shd w:val="clear" w:color="auto" w:fill="FFFFFF"/>
              </w:rPr>
              <w:t> </w:t>
            </w:r>
            <w:r w:rsidRPr="00D51655">
              <w:rPr>
                <w:rFonts w:ascii="Times New Roman" w:hAnsi="Times New Roman" w:cs="Times New Roman"/>
              </w:rPr>
              <w:br/>
            </w:r>
            <w:r w:rsidRPr="00D51655">
              <w:rPr>
                <w:rFonts w:ascii="Times New Roman" w:hAnsi="Times New Roman" w:cs="Times New Roman"/>
              </w:rPr>
              <w:br/>
            </w:r>
            <w:r w:rsidRPr="00D51655">
              <w:rPr>
                <w:rFonts w:ascii="Times New Roman" w:hAnsi="Times New Roman" w:cs="Times New Roman"/>
                <w:shd w:val="clear" w:color="auto" w:fill="FFFFFF"/>
              </w:rPr>
              <w:t>ВА 2. Покращення результатів власної діяльності і роботи інших</w:t>
            </w:r>
            <w:r w:rsidR="008E6571" w:rsidRPr="00D51655">
              <w:rPr>
                <w:rFonts w:ascii="Times New Roman" w:hAnsi="Times New Roman" w:cs="Times New Roman"/>
                <w:shd w:val="clear" w:color="auto" w:fill="FFFFFF"/>
              </w:rPr>
              <w:t>.</w:t>
            </w:r>
            <w:r w:rsidRPr="00D51655">
              <w:rPr>
                <w:rStyle w:val="apple-converted-space"/>
                <w:rFonts w:ascii="Times New Roman" w:hAnsi="Times New Roman" w:cs="Times New Roman"/>
                <w:shd w:val="clear" w:color="auto" w:fill="FFFFFF"/>
              </w:rPr>
              <w:t> </w:t>
            </w:r>
            <w:r w:rsidRPr="00D51655">
              <w:rPr>
                <w:rFonts w:ascii="Times New Roman" w:hAnsi="Times New Roman" w:cs="Times New Roman"/>
              </w:rPr>
              <w:br/>
            </w:r>
            <w:r w:rsidRPr="00D51655">
              <w:rPr>
                <w:rFonts w:ascii="Times New Roman" w:hAnsi="Times New Roman" w:cs="Times New Roman"/>
              </w:rPr>
              <w:br/>
            </w:r>
            <w:r w:rsidRPr="00D51655">
              <w:rPr>
                <w:rFonts w:ascii="Times New Roman" w:hAnsi="Times New Roman" w:cs="Times New Roman"/>
                <w:shd w:val="clear" w:color="auto" w:fill="FFFFFF"/>
              </w:rPr>
              <w:t>ВА 3. Здатність продовжувати навчання з деяким ступенем автономії</w:t>
            </w:r>
          </w:p>
          <w:p w:rsidR="00C13277" w:rsidRPr="00D51655" w:rsidRDefault="00C13277" w:rsidP="00F23E3D">
            <w:pPr>
              <w:jc w:val="center"/>
              <w:rPr>
                <w:rFonts w:ascii="Times New Roman" w:hAnsi="Times New Roman" w:cs="Times New Roman"/>
              </w:rPr>
            </w:pPr>
          </w:p>
        </w:tc>
      </w:tr>
      <w:tr w:rsidR="009159F2" w:rsidRPr="00D51655" w:rsidTr="004874D5">
        <w:trPr>
          <w:jc w:val="center"/>
        </w:trPr>
        <w:tc>
          <w:tcPr>
            <w:tcW w:w="2912" w:type="dxa"/>
          </w:tcPr>
          <w:p w:rsidR="007248C2" w:rsidRPr="00D51655" w:rsidRDefault="009159F2" w:rsidP="007248C2">
            <w:pPr>
              <w:jc w:val="center"/>
              <w:rPr>
                <w:rFonts w:ascii="Times New Roman" w:hAnsi="Times New Roman" w:cs="Times New Roman"/>
                <w:b/>
              </w:rPr>
            </w:pPr>
            <w:r w:rsidRPr="00D51655">
              <w:rPr>
                <w:rFonts w:ascii="Times New Roman" w:hAnsi="Times New Roman" w:cs="Times New Roman"/>
                <w:b/>
              </w:rPr>
              <w:t>1</w:t>
            </w:r>
          </w:p>
        </w:tc>
        <w:tc>
          <w:tcPr>
            <w:tcW w:w="2912" w:type="dxa"/>
          </w:tcPr>
          <w:p w:rsidR="009159F2" w:rsidRPr="00D51655" w:rsidRDefault="009159F2" w:rsidP="002C007D">
            <w:pPr>
              <w:jc w:val="center"/>
              <w:rPr>
                <w:rFonts w:ascii="Times New Roman" w:hAnsi="Times New Roman" w:cs="Times New Roman"/>
                <w:b/>
                <w:shd w:val="clear" w:color="auto" w:fill="FFFFFF"/>
              </w:rPr>
            </w:pPr>
            <w:r w:rsidRPr="00D51655">
              <w:rPr>
                <w:rFonts w:ascii="Times New Roman" w:hAnsi="Times New Roman" w:cs="Times New Roman"/>
                <w:b/>
                <w:shd w:val="clear" w:color="auto" w:fill="FFFFFF"/>
              </w:rPr>
              <w:t>2</w:t>
            </w:r>
          </w:p>
        </w:tc>
        <w:tc>
          <w:tcPr>
            <w:tcW w:w="2912" w:type="dxa"/>
          </w:tcPr>
          <w:p w:rsidR="009159F2" w:rsidRPr="00D51655" w:rsidRDefault="009159F2" w:rsidP="002C007D">
            <w:pPr>
              <w:jc w:val="center"/>
              <w:rPr>
                <w:rFonts w:ascii="Times New Roman" w:hAnsi="Times New Roman" w:cs="Times New Roman"/>
                <w:b/>
                <w:shd w:val="clear" w:color="auto" w:fill="FFFFFF"/>
              </w:rPr>
            </w:pPr>
            <w:r w:rsidRPr="00D51655">
              <w:rPr>
                <w:rFonts w:ascii="Times New Roman" w:hAnsi="Times New Roman" w:cs="Times New Roman"/>
                <w:b/>
                <w:shd w:val="clear" w:color="auto" w:fill="FFFFFF"/>
              </w:rPr>
              <w:t>3</w:t>
            </w:r>
          </w:p>
        </w:tc>
        <w:tc>
          <w:tcPr>
            <w:tcW w:w="2913" w:type="dxa"/>
          </w:tcPr>
          <w:p w:rsidR="009159F2" w:rsidRPr="00D51655" w:rsidRDefault="009159F2" w:rsidP="002C007D">
            <w:pPr>
              <w:jc w:val="center"/>
              <w:rPr>
                <w:rFonts w:ascii="Times New Roman" w:hAnsi="Times New Roman" w:cs="Times New Roman"/>
                <w:b/>
                <w:shd w:val="clear" w:color="auto" w:fill="FFFFFF"/>
              </w:rPr>
            </w:pPr>
            <w:r w:rsidRPr="00D51655">
              <w:rPr>
                <w:rFonts w:ascii="Times New Roman" w:hAnsi="Times New Roman" w:cs="Times New Roman"/>
                <w:b/>
                <w:shd w:val="clear" w:color="auto" w:fill="FFFFFF"/>
              </w:rPr>
              <w:t>4</w:t>
            </w:r>
          </w:p>
        </w:tc>
        <w:tc>
          <w:tcPr>
            <w:tcW w:w="2913" w:type="dxa"/>
          </w:tcPr>
          <w:p w:rsidR="009159F2" w:rsidRPr="00D51655" w:rsidRDefault="009159F2" w:rsidP="002C007D">
            <w:pPr>
              <w:jc w:val="center"/>
              <w:rPr>
                <w:rFonts w:ascii="Times New Roman" w:hAnsi="Times New Roman" w:cs="Times New Roman"/>
                <w:b/>
                <w:shd w:val="clear" w:color="auto" w:fill="FFFFFF"/>
              </w:rPr>
            </w:pPr>
            <w:r w:rsidRPr="00D51655">
              <w:rPr>
                <w:rFonts w:ascii="Times New Roman" w:hAnsi="Times New Roman" w:cs="Times New Roman"/>
                <w:b/>
                <w:shd w:val="clear" w:color="auto" w:fill="FFFFFF"/>
              </w:rPr>
              <w:t>5</w:t>
            </w:r>
          </w:p>
        </w:tc>
      </w:tr>
    </w:tbl>
    <w:p w:rsidR="007248C2" w:rsidRDefault="007248C2"/>
    <w:p w:rsidR="00D51655" w:rsidRPr="00D51655" w:rsidRDefault="00D51655"/>
    <w:tbl>
      <w:tblPr>
        <w:tblStyle w:val="a4"/>
        <w:tblW w:w="0" w:type="auto"/>
        <w:jc w:val="center"/>
        <w:tblLook w:val="04A0" w:firstRow="1" w:lastRow="0" w:firstColumn="1" w:lastColumn="0" w:noHBand="0" w:noVBand="1"/>
      </w:tblPr>
      <w:tblGrid>
        <w:gridCol w:w="2912"/>
        <w:gridCol w:w="2912"/>
        <w:gridCol w:w="2912"/>
        <w:gridCol w:w="2913"/>
        <w:gridCol w:w="2913"/>
      </w:tblGrid>
      <w:tr w:rsidR="007248C2" w:rsidRPr="00D51655" w:rsidTr="002C2F53">
        <w:trPr>
          <w:jc w:val="center"/>
        </w:trPr>
        <w:tc>
          <w:tcPr>
            <w:tcW w:w="2912" w:type="dxa"/>
          </w:tcPr>
          <w:p w:rsidR="007248C2" w:rsidRPr="00D51655" w:rsidRDefault="007248C2" w:rsidP="002C2F53">
            <w:pPr>
              <w:jc w:val="center"/>
              <w:rPr>
                <w:rFonts w:ascii="Times New Roman" w:hAnsi="Times New Roman" w:cs="Times New Roman"/>
                <w:b/>
              </w:rPr>
            </w:pPr>
            <w:r w:rsidRPr="00D51655">
              <w:rPr>
                <w:rFonts w:ascii="Times New Roman" w:hAnsi="Times New Roman" w:cs="Times New Roman"/>
                <w:b/>
              </w:rPr>
              <w:t>1</w:t>
            </w:r>
          </w:p>
        </w:tc>
        <w:tc>
          <w:tcPr>
            <w:tcW w:w="2912" w:type="dxa"/>
          </w:tcPr>
          <w:p w:rsidR="007248C2" w:rsidRPr="00D51655" w:rsidRDefault="007248C2" w:rsidP="002C2F53">
            <w:pPr>
              <w:jc w:val="center"/>
              <w:rPr>
                <w:rFonts w:ascii="Times New Roman" w:hAnsi="Times New Roman" w:cs="Times New Roman"/>
                <w:b/>
                <w:shd w:val="clear" w:color="auto" w:fill="FFFFFF"/>
              </w:rPr>
            </w:pPr>
            <w:r w:rsidRPr="00D51655">
              <w:rPr>
                <w:rFonts w:ascii="Times New Roman" w:hAnsi="Times New Roman" w:cs="Times New Roman"/>
                <w:b/>
                <w:shd w:val="clear" w:color="auto" w:fill="FFFFFF"/>
              </w:rPr>
              <w:t>2</w:t>
            </w:r>
          </w:p>
        </w:tc>
        <w:tc>
          <w:tcPr>
            <w:tcW w:w="2912" w:type="dxa"/>
          </w:tcPr>
          <w:p w:rsidR="007248C2" w:rsidRPr="00D51655" w:rsidRDefault="007248C2" w:rsidP="002C2F53">
            <w:pPr>
              <w:jc w:val="center"/>
              <w:rPr>
                <w:rFonts w:ascii="Times New Roman" w:hAnsi="Times New Roman" w:cs="Times New Roman"/>
                <w:b/>
                <w:shd w:val="clear" w:color="auto" w:fill="FFFFFF"/>
              </w:rPr>
            </w:pPr>
            <w:r w:rsidRPr="00D51655">
              <w:rPr>
                <w:rFonts w:ascii="Times New Roman" w:hAnsi="Times New Roman" w:cs="Times New Roman"/>
                <w:b/>
                <w:shd w:val="clear" w:color="auto" w:fill="FFFFFF"/>
              </w:rPr>
              <w:t>3</w:t>
            </w:r>
          </w:p>
        </w:tc>
        <w:tc>
          <w:tcPr>
            <w:tcW w:w="2913" w:type="dxa"/>
          </w:tcPr>
          <w:p w:rsidR="007248C2" w:rsidRPr="00D51655" w:rsidRDefault="007248C2" w:rsidP="002C2F53">
            <w:pPr>
              <w:jc w:val="center"/>
              <w:rPr>
                <w:rFonts w:ascii="Times New Roman" w:hAnsi="Times New Roman" w:cs="Times New Roman"/>
                <w:b/>
                <w:shd w:val="clear" w:color="auto" w:fill="FFFFFF"/>
              </w:rPr>
            </w:pPr>
            <w:r w:rsidRPr="00D51655">
              <w:rPr>
                <w:rFonts w:ascii="Times New Roman" w:hAnsi="Times New Roman" w:cs="Times New Roman"/>
                <w:b/>
                <w:shd w:val="clear" w:color="auto" w:fill="FFFFFF"/>
              </w:rPr>
              <w:t>4</w:t>
            </w:r>
          </w:p>
        </w:tc>
        <w:tc>
          <w:tcPr>
            <w:tcW w:w="2913" w:type="dxa"/>
          </w:tcPr>
          <w:p w:rsidR="007248C2" w:rsidRPr="00D51655" w:rsidRDefault="007248C2" w:rsidP="002C2F53">
            <w:pPr>
              <w:jc w:val="center"/>
              <w:rPr>
                <w:rFonts w:ascii="Times New Roman" w:hAnsi="Times New Roman" w:cs="Times New Roman"/>
                <w:b/>
                <w:shd w:val="clear" w:color="auto" w:fill="FFFFFF"/>
              </w:rPr>
            </w:pPr>
            <w:r w:rsidRPr="00D51655">
              <w:rPr>
                <w:rFonts w:ascii="Times New Roman" w:hAnsi="Times New Roman" w:cs="Times New Roman"/>
                <w:b/>
                <w:shd w:val="clear" w:color="auto" w:fill="FFFFFF"/>
              </w:rPr>
              <w:t>5</w:t>
            </w:r>
          </w:p>
        </w:tc>
      </w:tr>
      <w:tr w:rsidR="009159F2" w:rsidRPr="00D51655" w:rsidTr="004874D5">
        <w:trPr>
          <w:jc w:val="center"/>
        </w:trPr>
        <w:tc>
          <w:tcPr>
            <w:tcW w:w="14562" w:type="dxa"/>
            <w:gridSpan w:val="5"/>
          </w:tcPr>
          <w:p w:rsidR="009159F2" w:rsidRPr="00D51655" w:rsidRDefault="009159F2" w:rsidP="009159F2">
            <w:pPr>
              <w:jc w:val="center"/>
              <w:rPr>
                <w:rFonts w:ascii="Times New Roman" w:hAnsi="Times New Roman" w:cs="Times New Roman"/>
              </w:rPr>
            </w:pPr>
            <w:r w:rsidRPr="00D51655">
              <w:rPr>
                <w:rFonts w:ascii="Times New Roman" w:hAnsi="Times New Roman" w:cs="Times New Roman"/>
                <w:b/>
              </w:rPr>
              <w:t>Загальні компетентності</w:t>
            </w:r>
          </w:p>
        </w:tc>
      </w:tr>
      <w:tr w:rsidR="009159F2" w:rsidRPr="00D51655" w:rsidTr="00E94D5C">
        <w:trPr>
          <w:jc w:val="center"/>
        </w:trPr>
        <w:tc>
          <w:tcPr>
            <w:tcW w:w="2912" w:type="dxa"/>
          </w:tcPr>
          <w:p w:rsidR="009159F2" w:rsidRPr="00D51655" w:rsidRDefault="009159F2" w:rsidP="009159F2">
            <w:pPr>
              <w:pStyle w:val="a3"/>
              <w:spacing w:before="120" w:beforeAutospacing="0" w:after="0" w:afterAutospacing="0"/>
              <w:jc w:val="center"/>
              <w:rPr>
                <w:lang w:val="uk-UA"/>
              </w:rPr>
            </w:pPr>
            <w:r w:rsidRPr="00D51655">
              <w:rPr>
                <w:lang w:val="uk-UA"/>
              </w:rPr>
              <w:t>ЗК 1</w:t>
            </w:r>
          </w:p>
        </w:tc>
        <w:tc>
          <w:tcPr>
            <w:tcW w:w="2912" w:type="dxa"/>
            <w:vAlign w:val="center"/>
          </w:tcPr>
          <w:p w:rsidR="009159F2" w:rsidRPr="00D51655" w:rsidRDefault="009159F2"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9159F2" w:rsidRPr="00D51655" w:rsidRDefault="009159F2"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1, Ум</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9159F2" w:rsidRPr="00D51655" w:rsidRDefault="009159F2"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 К</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9159F2" w:rsidRPr="00D51655" w:rsidRDefault="009159F2"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2, ВА</w:t>
            </w:r>
            <w:r w:rsidR="00DF0343">
              <w:rPr>
                <w:rFonts w:ascii="Times New Roman" w:hAnsi="Times New Roman" w:cs="Times New Roman"/>
              </w:rPr>
              <w:t xml:space="preserve"> </w:t>
            </w:r>
            <w:r w:rsidRPr="00D51655">
              <w:rPr>
                <w:rFonts w:ascii="Times New Roman" w:hAnsi="Times New Roman" w:cs="Times New Roman"/>
              </w:rPr>
              <w:t>3</w:t>
            </w:r>
          </w:p>
        </w:tc>
      </w:tr>
      <w:tr w:rsidR="002C007D" w:rsidRPr="00D51655" w:rsidTr="002C007D">
        <w:trPr>
          <w:jc w:val="center"/>
        </w:trPr>
        <w:tc>
          <w:tcPr>
            <w:tcW w:w="2912" w:type="dxa"/>
          </w:tcPr>
          <w:p w:rsidR="002C007D" w:rsidRPr="00D51655" w:rsidRDefault="002C007D" w:rsidP="002C007D">
            <w:pPr>
              <w:jc w:val="center"/>
              <w:rPr>
                <w:rFonts w:ascii="Times New Roman" w:hAnsi="Times New Roman" w:cs="Times New Roman"/>
              </w:rPr>
            </w:pPr>
            <w:r w:rsidRPr="00D51655">
              <w:rPr>
                <w:rFonts w:ascii="Times New Roman" w:hAnsi="Times New Roman" w:cs="Times New Roman"/>
              </w:rPr>
              <w:t>ЗК 2</w:t>
            </w:r>
          </w:p>
        </w:tc>
        <w:tc>
          <w:tcPr>
            <w:tcW w:w="2912" w:type="dxa"/>
            <w:vAlign w:val="center"/>
          </w:tcPr>
          <w:p w:rsidR="002C007D" w:rsidRPr="00D51655" w:rsidRDefault="002C007D" w:rsidP="002C007D">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2C007D">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1, Ум</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2C007D" w:rsidRPr="00D51655" w:rsidRDefault="002C007D" w:rsidP="002C007D">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w:t>
            </w:r>
          </w:p>
        </w:tc>
        <w:tc>
          <w:tcPr>
            <w:tcW w:w="2913" w:type="dxa"/>
            <w:vAlign w:val="center"/>
          </w:tcPr>
          <w:p w:rsidR="002C007D" w:rsidRPr="00D51655" w:rsidRDefault="002C007D" w:rsidP="002C007D">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3</w:t>
            </w:r>
          </w:p>
        </w:tc>
      </w:tr>
      <w:tr w:rsidR="002C007D" w:rsidRPr="00D51655" w:rsidTr="00E94D5C">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ЗК 3</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1</w:t>
            </w:r>
            <w:r w:rsidRPr="00D51655">
              <w:rPr>
                <w:rFonts w:ascii="Times New Roman" w:hAnsi="Times New Roman" w:cs="Times New Roman"/>
              </w:rPr>
              <w:t>, Ум</w:t>
            </w:r>
            <w:r w:rsidR="00DF0343">
              <w:rPr>
                <w:rFonts w:ascii="Times New Roman" w:hAnsi="Times New Roman" w:cs="Times New Roman"/>
              </w:rPr>
              <w:t xml:space="preserve"> </w:t>
            </w:r>
            <w:r w:rsidRPr="00D51655">
              <w:rPr>
                <w:rFonts w:ascii="Times New Roman" w:hAnsi="Times New Roman" w:cs="Times New Roman"/>
              </w:rPr>
              <w:t>2, Ум</w:t>
            </w:r>
            <w:r w:rsidR="00DF0343">
              <w:rPr>
                <w:rFonts w:ascii="Times New Roman" w:hAnsi="Times New Roman" w:cs="Times New Roman"/>
              </w:rPr>
              <w:t xml:space="preserve"> </w:t>
            </w:r>
            <w:r w:rsidRPr="00D51655">
              <w:rPr>
                <w:rFonts w:ascii="Times New Roman" w:hAnsi="Times New Roman" w:cs="Times New Roman"/>
              </w:rPr>
              <w:t>3</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 К</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1, ВА</w:t>
            </w:r>
            <w:r w:rsidR="00DF0343">
              <w:rPr>
                <w:rFonts w:ascii="Times New Roman" w:hAnsi="Times New Roman" w:cs="Times New Roman"/>
              </w:rPr>
              <w:t xml:space="preserve"> </w:t>
            </w:r>
            <w:r w:rsidRPr="00D51655">
              <w:rPr>
                <w:rFonts w:ascii="Times New Roman" w:hAnsi="Times New Roman" w:cs="Times New Roman"/>
              </w:rPr>
              <w:t>2</w:t>
            </w:r>
          </w:p>
        </w:tc>
      </w:tr>
      <w:tr w:rsidR="002C007D" w:rsidRPr="00D51655" w:rsidTr="00E94D5C">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ЗК 4</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1, Ум</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1, ВА</w:t>
            </w:r>
            <w:r w:rsidR="00DF0343">
              <w:rPr>
                <w:rFonts w:ascii="Times New Roman" w:hAnsi="Times New Roman" w:cs="Times New Roman"/>
              </w:rPr>
              <w:t xml:space="preserve"> </w:t>
            </w:r>
            <w:r w:rsidRPr="00D51655">
              <w:rPr>
                <w:rFonts w:ascii="Times New Roman" w:hAnsi="Times New Roman" w:cs="Times New Roman"/>
              </w:rPr>
              <w:t>3</w:t>
            </w:r>
          </w:p>
        </w:tc>
      </w:tr>
      <w:tr w:rsidR="002C007D" w:rsidRPr="00D51655" w:rsidTr="00E94D5C">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ЗК 5</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1, Ум</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3</w:t>
            </w:r>
          </w:p>
        </w:tc>
      </w:tr>
      <w:tr w:rsidR="002C007D" w:rsidRPr="00D51655" w:rsidTr="00E94D5C">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ЗК 6</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1, Ум</w:t>
            </w:r>
            <w:r w:rsidR="00DF0343">
              <w:rPr>
                <w:rFonts w:ascii="Times New Roman" w:hAnsi="Times New Roman" w:cs="Times New Roman"/>
              </w:rPr>
              <w:t xml:space="preserve"> </w:t>
            </w:r>
            <w:r w:rsidRPr="00D51655">
              <w:rPr>
                <w:rFonts w:ascii="Times New Roman" w:hAnsi="Times New Roman" w:cs="Times New Roman"/>
              </w:rPr>
              <w:t>2, Ум</w:t>
            </w:r>
            <w:r w:rsidR="00DF0343">
              <w:rPr>
                <w:rFonts w:ascii="Times New Roman" w:hAnsi="Times New Roman" w:cs="Times New Roman"/>
              </w:rPr>
              <w:t xml:space="preserve"> </w:t>
            </w:r>
            <w:r w:rsidRPr="00D51655">
              <w:rPr>
                <w:rFonts w:ascii="Times New Roman" w:hAnsi="Times New Roman" w:cs="Times New Roman"/>
              </w:rPr>
              <w:t>3</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 К</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1, ВА</w:t>
            </w:r>
            <w:r w:rsidR="00DF0343">
              <w:rPr>
                <w:rFonts w:ascii="Times New Roman" w:hAnsi="Times New Roman" w:cs="Times New Roman"/>
              </w:rPr>
              <w:t xml:space="preserve"> </w:t>
            </w:r>
            <w:r w:rsidRPr="00D51655">
              <w:rPr>
                <w:rFonts w:ascii="Times New Roman" w:hAnsi="Times New Roman" w:cs="Times New Roman"/>
              </w:rPr>
              <w:t>2</w:t>
            </w:r>
          </w:p>
        </w:tc>
      </w:tr>
      <w:tr w:rsidR="002C007D" w:rsidRPr="00D51655" w:rsidTr="00E94D5C">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ЗК 7</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1, Ум</w:t>
            </w:r>
            <w:r w:rsidR="00DF0343">
              <w:rPr>
                <w:rFonts w:ascii="Times New Roman" w:hAnsi="Times New Roman" w:cs="Times New Roman"/>
              </w:rPr>
              <w:t xml:space="preserve"> </w:t>
            </w:r>
            <w:r w:rsidRPr="00D51655">
              <w:rPr>
                <w:rFonts w:ascii="Times New Roman" w:hAnsi="Times New Roman" w:cs="Times New Roman"/>
              </w:rPr>
              <w:t>2, Ум</w:t>
            </w:r>
            <w:r w:rsidR="00DF0343">
              <w:rPr>
                <w:rFonts w:ascii="Times New Roman" w:hAnsi="Times New Roman" w:cs="Times New Roman"/>
              </w:rPr>
              <w:t xml:space="preserve"> </w:t>
            </w:r>
            <w:r w:rsidRPr="00D51655">
              <w:rPr>
                <w:rFonts w:ascii="Times New Roman" w:hAnsi="Times New Roman" w:cs="Times New Roman"/>
              </w:rPr>
              <w:t>3</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 К</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2</w:t>
            </w:r>
          </w:p>
        </w:tc>
      </w:tr>
      <w:tr w:rsidR="002C007D" w:rsidRPr="00D51655" w:rsidTr="00E94D5C">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ЗК 8</w:t>
            </w:r>
          </w:p>
        </w:tc>
        <w:tc>
          <w:tcPr>
            <w:tcW w:w="2912" w:type="dxa"/>
            <w:vAlign w:val="center"/>
          </w:tcPr>
          <w:p w:rsidR="002C007D" w:rsidRPr="00D51655" w:rsidRDefault="002C007D" w:rsidP="009159F2">
            <w:pPr>
              <w:spacing w:line="259" w:lineRule="auto"/>
              <w:ind w:right="54"/>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spacing w:line="259" w:lineRule="auto"/>
              <w:ind w:right="61"/>
              <w:jc w:val="center"/>
              <w:rPr>
                <w:rFonts w:ascii="Times New Roman" w:hAnsi="Times New Roman" w:cs="Times New Roman"/>
              </w:rPr>
            </w:pPr>
            <w:r w:rsidRPr="00D51655">
              <w:rPr>
                <w:rFonts w:ascii="Times New Roman" w:hAnsi="Times New Roman" w:cs="Times New Roman"/>
              </w:rPr>
              <w:t>Ум1, Ум</w:t>
            </w:r>
            <w:r w:rsidR="00DF0343">
              <w:rPr>
                <w:rFonts w:ascii="Times New Roman" w:hAnsi="Times New Roman" w:cs="Times New Roman"/>
              </w:rPr>
              <w:t xml:space="preserve"> </w:t>
            </w:r>
            <w:r w:rsidRPr="00D51655">
              <w:rPr>
                <w:rFonts w:ascii="Times New Roman" w:hAnsi="Times New Roman" w:cs="Times New Roman"/>
              </w:rPr>
              <w:t>2, Ум</w:t>
            </w:r>
            <w:r w:rsidR="00DF0343">
              <w:rPr>
                <w:rFonts w:ascii="Times New Roman" w:hAnsi="Times New Roman" w:cs="Times New Roman"/>
              </w:rPr>
              <w:t xml:space="preserve"> </w:t>
            </w:r>
            <w:r w:rsidRPr="00D51655">
              <w:rPr>
                <w:rFonts w:ascii="Times New Roman" w:hAnsi="Times New Roman" w:cs="Times New Roman"/>
              </w:rPr>
              <w:t>3</w:t>
            </w:r>
          </w:p>
        </w:tc>
        <w:tc>
          <w:tcPr>
            <w:tcW w:w="2913" w:type="dxa"/>
            <w:vAlign w:val="center"/>
          </w:tcPr>
          <w:p w:rsidR="002C007D" w:rsidRPr="00D51655" w:rsidRDefault="002C007D" w:rsidP="009159F2">
            <w:pPr>
              <w:spacing w:line="259" w:lineRule="auto"/>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 К</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2C007D" w:rsidRPr="00D51655" w:rsidRDefault="00DF0343" w:rsidP="009159F2">
            <w:pPr>
              <w:spacing w:line="259" w:lineRule="auto"/>
              <w:ind w:right="57"/>
              <w:jc w:val="center"/>
              <w:rPr>
                <w:rFonts w:ascii="Times New Roman" w:hAnsi="Times New Roman" w:cs="Times New Roman"/>
              </w:rPr>
            </w:pPr>
            <w:r>
              <w:rPr>
                <w:rFonts w:ascii="Times New Roman" w:hAnsi="Times New Roman" w:cs="Times New Roman"/>
              </w:rPr>
              <w:t xml:space="preserve"> </w:t>
            </w:r>
            <w:r w:rsidR="002C007D" w:rsidRPr="00D51655">
              <w:rPr>
                <w:rFonts w:ascii="Times New Roman" w:hAnsi="Times New Roman" w:cs="Times New Roman"/>
              </w:rPr>
              <w:t>ВА</w:t>
            </w:r>
            <w:r>
              <w:rPr>
                <w:rFonts w:ascii="Times New Roman" w:hAnsi="Times New Roman" w:cs="Times New Roman"/>
              </w:rPr>
              <w:t xml:space="preserve"> </w:t>
            </w:r>
            <w:r w:rsidR="002C007D" w:rsidRPr="00D51655">
              <w:rPr>
                <w:rFonts w:ascii="Times New Roman" w:hAnsi="Times New Roman" w:cs="Times New Roman"/>
              </w:rPr>
              <w:t>2</w:t>
            </w:r>
          </w:p>
        </w:tc>
      </w:tr>
      <w:tr w:rsidR="002C007D" w:rsidRPr="00D51655" w:rsidTr="0022145B">
        <w:trPr>
          <w:jc w:val="center"/>
        </w:trPr>
        <w:tc>
          <w:tcPr>
            <w:tcW w:w="14562" w:type="dxa"/>
            <w:gridSpan w:val="5"/>
          </w:tcPr>
          <w:p w:rsidR="002C007D" w:rsidRPr="00D51655" w:rsidRDefault="002C007D" w:rsidP="009159F2">
            <w:pPr>
              <w:pStyle w:val="a3"/>
              <w:jc w:val="center"/>
              <w:rPr>
                <w:lang w:val="uk-UA"/>
              </w:rPr>
            </w:pPr>
            <w:r w:rsidRPr="00D51655">
              <w:rPr>
                <w:b/>
                <w:bCs/>
                <w:lang w:val="uk-UA"/>
              </w:rPr>
              <w:t>Спеціальні  компетентності</w:t>
            </w:r>
          </w:p>
        </w:tc>
      </w:tr>
      <w:tr w:rsidR="002C007D" w:rsidRPr="00D51655" w:rsidTr="009159F2">
        <w:trPr>
          <w:trHeight w:val="254"/>
          <w:jc w:val="center"/>
        </w:trPr>
        <w:tc>
          <w:tcPr>
            <w:tcW w:w="2912" w:type="dxa"/>
          </w:tcPr>
          <w:p w:rsidR="002C007D" w:rsidRPr="00D51655" w:rsidRDefault="002C007D" w:rsidP="009159F2">
            <w:pPr>
              <w:spacing w:before="120" w:after="120"/>
              <w:jc w:val="center"/>
              <w:rPr>
                <w:rFonts w:ascii="Times New Roman" w:hAnsi="Times New Roman" w:cs="Times New Roman"/>
              </w:rPr>
            </w:pPr>
            <w:r w:rsidRPr="00D51655">
              <w:rPr>
                <w:rFonts w:ascii="Times New Roman" w:hAnsi="Times New Roman" w:cs="Times New Roman"/>
              </w:rPr>
              <w:t>СК 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2, Ум</w:t>
            </w:r>
            <w:r w:rsidR="00DF0343">
              <w:rPr>
                <w:rFonts w:ascii="Times New Roman" w:hAnsi="Times New Roman" w:cs="Times New Roman"/>
              </w:rPr>
              <w:t xml:space="preserve"> </w:t>
            </w:r>
            <w:r w:rsidRPr="00D51655">
              <w:rPr>
                <w:rFonts w:ascii="Times New Roman" w:hAnsi="Times New Roman" w:cs="Times New Roman"/>
              </w:rPr>
              <w:t>3</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 К</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1, ВА</w:t>
            </w:r>
            <w:r w:rsidR="00DF0343">
              <w:rPr>
                <w:rFonts w:ascii="Times New Roman" w:hAnsi="Times New Roman" w:cs="Times New Roman"/>
              </w:rPr>
              <w:t xml:space="preserve"> </w:t>
            </w:r>
            <w:r w:rsidRPr="00D51655">
              <w:rPr>
                <w:rFonts w:ascii="Times New Roman" w:hAnsi="Times New Roman" w:cs="Times New Roman"/>
              </w:rPr>
              <w:t>2</w:t>
            </w:r>
          </w:p>
        </w:tc>
      </w:tr>
      <w:tr w:rsidR="002C007D" w:rsidRPr="00D51655" w:rsidTr="00307A65">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СК 2</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1, Ум</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1, ВА</w:t>
            </w:r>
            <w:r w:rsidR="00DF0343">
              <w:rPr>
                <w:rFonts w:ascii="Times New Roman" w:hAnsi="Times New Roman" w:cs="Times New Roman"/>
              </w:rPr>
              <w:t xml:space="preserve"> </w:t>
            </w:r>
            <w:r w:rsidRPr="00D51655">
              <w:rPr>
                <w:rFonts w:ascii="Times New Roman" w:hAnsi="Times New Roman" w:cs="Times New Roman"/>
              </w:rPr>
              <w:t>2</w:t>
            </w:r>
          </w:p>
        </w:tc>
      </w:tr>
      <w:tr w:rsidR="002C007D" w:rsidRPr="00D51655" w:rsidTr="00307A65">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СК 3</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2, Ум</w:t>
            </w:r>
            <w:r w:rsidR="00DF0343">
              <w:rPr>
                <w:rFonts w:ascii="Times New Roman" w:hAnsi="Times New Roman" w:cs="Times New Roman"/>
              </w:rPr>
              <w:t xml:space="preserve"> </w:t>
            </w:r>
            <w:r w:rsidRPr="00D51655">
              <w:rPr>
                <w:rFonts w:ascii="Times New Roman" w:hAnsi="Times New Roman" w:cs="Times New Roman"/>
              </w:rPr>
              <w:t>3</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 К</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1, ВА</w:t>
            </w:r>
            <w:r w:rsidR="00DF0343">
              <w:rPr>
                <w:rFonts w:ascii="Times New Roman" w:hAnsi="Times New Roman" w:cs="Times New Roman"/>
              </w:rPr>
              <w:t xml:space="preserve"> </w:t>
            </w:r>
            <w:r w:rsidRPr="00D51655">
              <w:rPr>
                <w:rFonts w:ascii="Times New Roman" w:hAnsi="Times New Roman" w:cs="Times New Roman"/>
              </w:rPr>
              <w:t>2</w:t>
            </w:r>
          </w:p>
        </w:tc>
      </w:tr>
      <w:tr w:rsidR="002C007D" w:rsidRPr="00D51655" w:rsidTr="00307A65">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СК 4</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1</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2</w:t>
            </w:r>
          </w:p>
        </w:tc>
      </w:tr>
      <w:tr w:rsidR="002C007D" w:rsidRPr="00D51655" w:rsidTr="00307A65">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СК 5</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1</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1, ВА</w:t>
            </w:r>
            <w:r w:rsidR="00DF0343">
              <w:rPr>
                <w:rFonts w:ascii="Times New Roman" w:hAnsi="Times New Roman" w:cs="Times New Roman"/>
              </w:rPr>
              <w:t xml:space="preserve"> </w:t>
            </w:r>
            <w:r w:rsidRPr="00D51655">
              <w:rPr>
                <w:rFonts w:ascii="Times New Roman" w:hAnsi="Times New Roman" w:cs="Times New Roman"/>
              </w:rPr>
              <w:t>2</w:t>
            </w:r>
          </w:p>
        </w:tc>
      </w:tr>
      <w:tr w:rsidR="002C007D" w:rsidRPr="00D51655" w:rsidTr="00307A65">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СК 6</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1, Ум</w:t>
            </w:r>
            <w:r w:rsidR="00DF0343">
              <w:rPr>
                <w:rFonts w:ascii="Times New Roman" w:hAnsi="Times New Roman" w:cs="Times New Roman"/>
              </w:rPr>
              <w:t xml:space="preserve"> </w:t>
            </w:r>
            <w:r w:rsidRPr="00D51655">
              <w:rPr>
                <w:rFonts w:ascii="Times New Roman" w:hAnsi="Times New Roman" w:cs="Times New Roman"/>
              </w:rPr>
              <w:t>2, Ум</w:t>
            </w:r>
            <w:r w:rsidR="00DF0343">
              <w:rPr>
                <w:rFonts w:ascii="Times New Roman" w:hAnsi="Times New Roman" w:cs="Times New Roman"/>
              </w:rPr>
              <w:t xml:space="preserve"> </w:t>
            </w:r>
            <w:r w:rsidRPr="00D51655">
              <w:rPr>
                <w:rFonts w:ascii="Times New Roman" w:hAnsi="Times New Roman" w:cs="Times New Roman"/>
              </w:rPr>
              <w:t>3</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1, ВА</w:t>
            </w:r>
            <w:r w:rsidR="00DF0343">
              <w:rPr>
                <w:rFonts w:ascii="Times New Roman" w:hAnsi="Times New Roman" w:cs="Times New Roman"/>
              </w:rPr>
              <w:t xml:space="preserve"> </w:t>
            </w:r>
            <w:r w:rsidRPr="00D51655">
              <w:rPr>
                <w:rFonts w:ascii="Times New Roman" w:hAnsi="Times New Roman" w:cs="Times New Roman"/>
              </w:rPr>
              <w:t>2</w:t>
            </w:r>
          </w:p>
        </w:tc>
      </w:tr>
      <w:tr w:rsidR="002C007D" w:rsidRPr="00D51655" w:rsidTr="00307A65">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СК 7</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1, Ум</w:t>
            </w:r>
            <w:r w:rsidR="00DF0343">
              <w:rPr>
                <w:rFonts w:ascii="Times New Roman" w:hAnsi="Times New Roman" w:cs="Times New Roman"/>
              </w:rPr>
              <w:t xml:space="preserve"> </w:t>
            </w:r>
            <w:r w:rsidRPr="00D51655">
              <w:rPr>
                <w:rFonts w:ascii="Times New Roman" w:hAnsi="Times New Roman" w:cs="Times New Roman"/>
              </w:rPr>
              <w:t>3</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2</w:t>
            </w:r>
          </w:p>
        </w:tc>
      </w:tr>
      <w:tr w:rsidR="002C007D" w:rsidRPr="00D51655" w:rsidTr="00307A65">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СК 8</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1, Ум</w:t>
            </w:r>
            <w:r w:rsidR="00DF0343">
              <w:rPr>
                <w:rFonts w:ascii="Times New Roman" w:hAnsi="Times New Roman" w:cs="Times New Roman"/>
              </w:rPr>
              <w:t xml:space="preserve"> </w:t>
            </w:r>
            <w:r w:rsidRPr="00D51655">
              <w:rPr>
                <w:rFonts w:ascii="Times New Roman" w:hAnsi="Times New Roman" w:cs="Times New Roman"/>
              </w:rPr>
              <w:t>2, Ум</w:t>
            </w:r>
            <w:r w:rsidR="00DF0343">
              <w:rPr>
                <w:rFonts w:ascii="Times New Roman" w:hAnsi="Times New Roman" w:cs="Times New Roman"/>
              </w:rPr>
              <w:t xml:space="preserve"> </w:t>
            </w:r>
            <w:r w:rsidRPr="00D51655">
              <w:rPr>
                <w:rFonts w:ascii="Times New Roman" w:hAnsi="Times New Roman" w:cs="Times New Roman"/>
              </w:rPr>
              <w:t>3</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 К</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1, ВА</w:t>
            </w:r>
            <w:r w:rsidR="00DF0343">
              <w:rPr>
                <w:rFonts w:ascii="Times New Roman" w:hAnsi="Times New Roman" w:cs="Times New Roman"/>
              </w:rPr>
              <w:t xml:space="preserve"> </w:t>
            </w:r>
            <w:r w:rsidRPr="00D51655">
              <w:rPr>
                <w:rFonts w:ascii="Times New Roman" w:hAnsi="Times New Roman" w:cs="Times New Roman"/>
              </w:rPr>
              <w:t>2</w:t>
            </w:r>
          </w:p>
        </w:tc>
      </w:tr>
      <w:tr w:rsidR="002C007D" w:rsidRPr="00D51655" w:rsidTr="00307A65">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СК 9</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1, Ум</w:t>
            </w:r>
            <w:r w:rsidR="00DF0343">
              <w:rPr>
                <w:rFonts w:ascii="Times New Roman" w:hAnsi="Times New Roman" w:cs="Times New Roman"/>
              </w:rPr>
              <w:t xml:space="preserve"> </w:t>
            </w:r>
            <w:r w:rsidRPr="00D51655">
              <w:rPr>
                <w:rFonts w:ascii="Times New Roman" w:hAnsi="Times New Roman" w:cs="Times New Roman"/>
              </w:rPr>
              <w:t>2, Ум</w:t>
            </w:r>
            <w:r w:rsidR="00DF0343">
              <w:rPr>
                <w:rFonts w:ascii="Times New Roman" w:hAnsi="Times New Roman" w:cs="Times New Roman"/>
              </w:rPr>
              <w:t xml:space="preserve"> </w:t>
            </w:r>
            <w:r w:rsidRPr="00D51655">
              <w:rPr>
                <w:rFonts w:ascii="Times New Roman" w:hAnsi="Times New Roman" w:cs="Times New Roman"/>
              </w:rPr>
              <w:t>3</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 К</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1, ВА</w:t>
            </w:r>
            <w:r w:rsidR="00DF0343">
              <w:rPr>
                <w:rFonts w:ascii="Times New Roman" w:hAnsi="Times New Roman" w:cs="Times New Roman"/>
              </w:rPr>
              <w:t xml:space="preserve"> </w:t>
            </w:r>
            <w:r w:rsidRPr="00D51655">
              <w:rPr>
                <w:rFonts w:ascii="Times New Roman" w:hAnsi="Times New Roman" w:cs="Times New Roman"/>
              </w:rPr>
              <w:t>2</w:t>
            </w:r>
          </w:p>
        </w:tc>
      </w:tr>
      <w:tr w:rsidR="002C007D" w:rsidRPr="00D51655" w:rsidTr="00307A65">
        <w:trPr>
          <w:jc w:val="center"/>
        </w:trPr>
        <w:tc>
          <w:tcPr>
            <w:tcW w:w="2912" w:type="dxa"/>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СК 10</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Зн</w:t>
            </w:r>
            <w:r w:rsidR="00DF0343">
              <w:rPr>
                <w:rFonts w:ascii="Times New Roman" w:hAnsi="Times New Roman" w:cs="Times New Roman"/>
              </w:rPr>
              <w:t xml:space="preserve"> </w:t>
            </w:r>
            <w:r w:rsidRPr="00D51655">
              <w:rPr>
                <w:rFonts w:ascii="Times New Roman" w:hAnsi="Times New Roman" w:cs="Times New Roman"/>
              </w:rPr>
              <w:t>1</w:t>
            </w:r>
          </w:p>
        </w:tc>
        <w:tc>
          <w:tcPr>
            <w:tcW w:w="2912"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Ум</w:t>
            </w:r>
            <w:r w:rsidR="00DF0343">
              <w:rPr>
                <w:rFonts w:ascii="Times New Roman" w:hAnsi="Times New Roman" w:cs="Times New Roman"/>
              </w:rPr>
              <w:t xml:space="preserve"> </w:t>
            </w:r>
            <w:r w:rsidRPr="00D51655">
              <w:rPr>
                <w:rFonts w:ascii="Times New Roman" w:hAnsi="Times New Roman" w:cs="Times New Roman"/>
              </w:rPr>
              <w:t>1, Ум</w:t>
            </w:r>
            <w:r w:rsidR="00DF0343">
              <w:rPr>
                <w:rFonts w:ascii="Times New Roman" w:hAnsi="Times New Roman" w:cs="Times New Roman"/>
              </w:rPr>
              <w:t xml:space="preserve"> </w:t>
            </w:r>
            <w:r w:rsidRPr="00D51655">
              <w:rPr>
                <w:rFonts w:ascii="Times New Roman" w:hAnsi="Times New Roman" w:cs="Times New Roman"/>
              </w:rPr>
              <w:t>2, Ум</w:t>
            </w:r>
            <w:r w:rsidR="00DF0343">
              <w:rPr>
                <w:rFonts w:ascii="Times New Roman" w:hAnsi="Times New Roman" w:cs="Times New Roman"/>
              </w:rPr>
              <w:t xml:space="preserve"> </w:t>
            </w:r>
            <w:r w:rsidRPr="00D51655">
              <w:rPr>
                <w:rFonts w:ascii="Times New Roman" w:hAnsi="Times New Roman" w:cs="Times New Roman"/>
              </w:rPr>
              <w:t>3</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К</w:t>
            </w:r>
            <w:r w:rsidR="00DF0343">
              <w:rPr>
                <w:rFonts w:ascii="Times New Roman" w:hAnsi="Times New Roman" w:cs="Times New Roman"/>
              </w:rPr>
              <w:t xml:space="preserve"> </w:t>
            </w:r>
            <w:r w:rsidRPr="00D51655">
              <w:rPr>
                <w:rFonts w:ascii="Times New Roman" w:hAnsi="Times New Roman" w:cs="Times New Roman"/>
              </w:rPr>
              <w:t>1, К</w:t>
            </w:r>
            <w:r w:rsidR="00DF0343">
              <w:rPr>
                <w:rFonts w:ascii="Times New Roman" w:hAnsi="Times New Roman" w:cs="Times New Roman"/>
              </w:rPr>
              <w:t xml:space="preserve"> </w:t>
            </w:r>
            <w:r w:rsidRPr="00D51655">
              <w:rPr>
                <w:rFonts w:ascii="Times New Roman" w:hAnsi="Times New Roman" w:cs="Times New Roman"/>
              </w:rPr>
              <w:t>2</w:t>
            </w:r>
          </w:p>
        </w:tc>
        <w:tc>
          <w:tcPr>
            <w:tcW w:w="2913" w:type="dxa"/>
            <w:vAlign w:val="center"/>
          </w:tcPr>
          <w:p w:rsidR="002C007D" w:rsidRPr="00D51655" w:rsidRDefault="002C007D" w:rsidP="009159F2">
            <w:pPr>
              <w:jc w:val="center"/>
              <w:rPr>
                <w:rFonts w:ascii="Times New Roman" w:hAnsi="Times New Roman" w:cs="Times New Roman"/>
              </w:rPr>
            </w:pPr>
            <w:r w:rsidRPr="00D51655">
              <w:rPr>
                <w:rFonts w:ascii="Times New Roman" w:hAnsi="Times New Roman" w:cs="Times New Roman"/>
              </w:rPr>
              <w:t>ВА</w:t>
            </w:r>
            <w:r w:rsidR="00DF0343">
              <w:rPr>
                <w:rFonts w:ascii="Times New Roman" w:hAnsi="Times New Roman" w:cs="Times New Roman"/>
              </w:rPr>
              <w:t xml:space="preserve"> </w:t>
            </w:r>
            <w:r w:rsidRPr="00D51655">
              <w:rPr>
                <w:rFonts w:ascii="Times New Roman" w:hAnsi="Times New Roman" w:cs="Times New Roman"/>
              </w:rPr>
              <w:t>2</w:t>
            </w:r>
          </w:p>
        </w:tc>
      </w:tr>
    </w:tbl>
    <w:p w:rsidR="00F23E3D" w:rsidRPr="00D51655" w:rsidRDefault="00F23E3D" w:rsidP="00F23E3D">
      <w:pPr>
        <w:jc w:val="center"/>
        <w:rPr>
          <w:rFonts w:ascii="Times New Roman" w:hAnsi="Times New Roman" w:cs="Times New Roman"/>
          <w:sz w:val="28"/>
          <w:szCs w:val="28"/>
        </w:rPr>
      </w:pPr>
    </w:p>
    <w:p w:rsidR="00F23E3D" w:rsidRPr="00D51655" w:rsidRDefault="00F23E3D" w:rsidP="00F23E3D">
      <w:pPr>
        <w:jc w:val="center"/>
        <w:rPr>
          <w:rFonts w:ascii="Times New Roman" w:hAnsi="Times New Roman" w:cs="Times New Roman"/>
          <w:sz w:val="28"/>
          <w:szCs w:val="28"/>
        </w:rPr>
      </w:pPr>
    </w:p>
    <w:p w:rsidR="00C13277" w:rsidRPr="00D51655" w:rsidRDefault="00C13277" w:rsidP="00F23E3D">
      <w:pPr>
        <w:jc w:val="center"/>
        <w:rPr>
          <w:rFonts w:ascii="Times New Roman" w:hAnsi="Times New Roman" w:cs="Times New Roman"/>
          <w:sz w:val="28"/>
          <w:szCs w:val="28"/>
        </w:rPr>
      </w:pPr>
    </w:p>
    <w:p w:rsidR="0022145B" w:rsidRPr="00D51655" w:rsidRDefault="0022145B" w:rsidP="00F23E3D">
      <w:pPr>
        <w:jc w:val="center"/>
        <w:rPr>
          <w:rFonts w:ascii="Times New Roman" w:hAnsi="Times New Roman" w:cs="Times New Roman"/>
          <w:sz w:val="28"/>
          <w:szCs w:val="28"/>
        </w:rPr>
      </w:pPr>
    </w:p>
    <w:p w:rsidR="0022145B" w:rsidRPr="00D51655" w:rsidRDefault="0022145B" w:rsidP="00C13277">
      <w:pPr>
        <w:jc w:val="right"/>
        <w:rPr>
          <w:rFonts w:ascii="Times New Roman" w:hAnsi="Times New Roman" w:cs="Times New Roman"/>
          <w:b/>
          <w:bCs/>
        </w:rPr>
      </w:pPr>
    </w:p>
    <w:p w:rsidR="008E6571" w:rsidRPr="00D51655" w:rsidRDefault="008E6571">
      <w:pPr>
        <w:rPr>
          <w:rFonts w:ascii="Times New Roman" w:hAnsi="Times New Roman" w:cs="Times New Roman"/>
          <w:b/>
          <w:bCs/>
        </w:rPr>
      </w:pPr>
      <w:r w:rsidRPr="00D51655">
        <w:rPr>
          <w:rFonts w:ascii="Times New Roman" w:hAnsi="Times New Roman" w:cs="Times New Roman"/>
          <w:b/>
          <w:bCs/>
        </w:rPr>
        <w:br w:type="page"/>
      </w:r>
    </w:p>
    <w:p w:rsidR="00C13277" w:rsidRPr="00A82E33" w:rsidRDefault="00C13277" w:rsidP="00C13277">
      <w:pPr>
        <w:jc w:val="right"/>
        <w:rPr>
          <w:rFonts w:ascii="Times New Roman" w:hAnsi="Times New Roman" w:cs="Times New Roman"/>
          <w:i/>
        </w:rPr>
      </w:pPr>
      <w:r w:rsidRPr="00A82E33">
        <w:rPr>
          <w:rFonts w:ascii="Times New Roman" w:hAnsi="Times New Roman" w:cs="Times New Roman"/>
          <w:bCs/>
          <w:i/>
        </w:rPr>
        <w:lastRenderedPageBreak/>
        <w:t>Таблиця 2</w:t>
      </w:r>
    </w:p>
    <w:p w:rsidR="002F16C6" w:rsidRPr="00D51655" w:rsidRDefault="002F16C6" w:rsidP="002F16C6">
      <w:pPr>
        <w:jc w:val="center"/>
        <w:rPr>
          <w:rFonts w:ascii="Times New Roman" w:hAnsi="Times New Roman" w:cs="Times New Roman"/>
          <w:b/>
          <w:bCs/>
          <w:sz w:val="28"/>
          <w:szCs w:val="28"/>
        </w:rPr>
      </w:pPr>
      <w:r w:rsidRPr="00D51655">
        <w:rPr>
          <w:rFonts w:ascii="Times New Roman" w:hAnsi="Times New Roman" w:cs="Times New Roman"/>
          <w:b/>
          <w:bCs/>
          <w:sz w:val="28"/>
          <w:szCs w:val="28"/>
        </w:rPr>
        <w:t xml:space="preserve">Матриця відповідності визначених Стандартом результатів навчання та компетентностей </w:t>
      </w:r>
    </w:p>
    <w:p w:rsidR="00C13277" w:rsidRPr="00D51655" w:rsidRDefault="00C13277" w:rsidP="00F23E3D">
      <w:pPr>
        <w:jc w:val="center"/>
        <w:rPr>
          <w:rFonts w:ascii="Times New Roman" w:hAnsi="Times New Roman" w:cs="Times New Roman"/>
          <w:sz w:val="28"/>
          <w:szCs w:val="28"/>
        </w:rPr>
      </w:pPr>
    </w:p>
    <w:tbl>
      <w:tblPr>
        <w:tblStyle w:val="a4"/>
        <w:tblW w:w="5000" w:type="pct"/>
        <w:jc w:val="center"/>
        <w:tblLook w:val="04A0" w:firstRow="1" w:lastRow="0" w:firstColumn="1" w:lastColumn="0" w:noHBand="0" w:noVBand="1"/>
      </w:tblPr>
      <w:tblGrid>
        <w:gridCol w:w="2182"/>
        <w:gridCol w:w="617"/>
        <w:gridCol w:w="656"/>
        <w:gridCol w:w="618"/>
        <w:gridCol w:w="660"/>
        <w:gridCol w:w="618"/>
        <w:gridCol w:w="707"/>
        <w:gridCol w:w="710"/>
        <w:gridCol w:w="710"/>
        <w:gridCol w:w="710"/>
        <w:gridCol w:w="707"/>
        <w:gridCol w:w="707"/>
        <w:gridCol w:w="710"/>
        <w:gridCol w:w="707"/>
        <w:gridCol w:w="710"/>
        <w:gridCol w:w="849"/>
        <w:gridCol w:w="710"/>
        <w:gridCol w:w="710"/>
        <w:gridCol w:w="790"/>
      </w:tblGrid>
      <w:tr w:rsidR="007248C2" w:rsidRPr="00D51655" w:rsidTr="007248C2">
        <w:trPr>
          <w:trHeight w:val="334"/>
          <w:tblHeader/>
          <w:jc w:val="center"/>
        </w:trPr>
        <w:tc>
          <w:tcPr>
            <w:tcW w:w="738" w:type="pct"/>
            <w:vMerge w:val="restart"/>
            <w:vAlign w:val="center"/>
          </w:tcPr>
          <w:p w:rsidR="007248C2" w:rsidRPr="00D51655" w:rsidRDefault="007248C2" w:rsidP="00DA7766">
            <w:pPr>
              <w:jc w:val="center"/>
              <w:rPr>
                <w:rFonts w:ascii="Times New Roman" w:hAnsi="Times New Roman" w:cs="Times New Roman"/>
                <w:b/>
              </w:rPr>
            </w:pPr>
            <w:r w:rsidRPr="00D51655">
              <w:rPr>
                <w:rFonts w:ascii="Times New Roman" w:hAnsi="Times New Roman" w:cs="Times New Roman"/>
                <w:b/>
              </w:rPr>
              <w:t>Результати навчання</w:t>
            </w:r>
          </w:p>
        </w:tc>
        <w:tc>
          <w:tcPr>
            <w:tcW w:w="4262" w:type="pct"/>
            <w:gridSpan w:val="18"/>
          </w:tcPr>
          <w:p w:rsidR="007248C2" w:rsidRPr="00D51655" w:rsidRDefault="007248C2" w:rsidP="00F23E3D">
            <w:pPr>
              <w:jc w:val="center"/>
              <w:rPr>
                <w:rFonts w:ascii="Times New Roman" w:hAnsi="Times New Roman" w:cs="Times New Roman"/>
                <w:b/>
              </w:rPr>
            </w:pPr>
            <w:r w:rsidRPr="00D51655">
              <w:rPr>
                <w:rFonts w:ascii="Times New Roman" w:hAnsi="Times New Roman" w:cs="Times New Roman"/>
                <w:b/>
              </w:rPr>
              <w:t>Компетентності</w:t>
            </w:r>
          </w:p>
        </w:tc>
      </w:tr>
      <w:tr w:rsidR="007248C2" w:rsidRPr="00D51655" w:rsidTr="007248C2">
        <w:trPr>
          <w:tblHeader/>
          <w:jc w:val="center"/>
        </w:trPr>
        <w:tc>
          <w:tcPr>
            <w:tcW w:w="738" w:type="pct"/>
            <w:vMerge/>
          </w:tcPr>
          <w:p w:rsidR="007248C2" w:rsidRPr="00D51655" w:rsidRDefault="007248C2" w:rsidP="00F23E3D">
            <w:pPr>
              <w:jc w:val="center"/>
              <w:rPr>
                <w:rFonts w:ascii="Times New Roman" w:hAnsi="Times New Roman" w:cs="Times New Roman"/>
                <w:b/>
              </w:rPr>
            </w:pPr>
          </w:p>
        </w:tc>
        <w:tc>
          <w:tcPr>
            <w:tcW w:w="1791" w:type="pct"/>
            <w:gridSpan w:val="8"/>
          </w:tcPr>
          <w:p w:rsidR="007248C2" w:rsidRPr="00D51655" w:rsidRDefault="007248C2" w:rsidP="00F23E3D">
            <w:pPr>
              <w:jc w:val="center"/>
              <w:rPr>
                <w:rFonts w:ascii="Times New Roman" w:hAnsi="Times New Roman" w:cs="Times New Roman"/>
                <w:b/>
              </w:rPr>
            </w:pPr>
            <w:r w:rsidRPr="00D51655">
              <w:rPr>
                <w:rFonts w:ascii="Times New Roman" w:hAnsi="Times New Roman" w:cs="Times New Roman"/>
                <w:b/>
              </w:rPr>
              <w:t>Загальні компетентності</w:t>
            </w:r>
          </w:p>
        </w:tc>
        <w:tc>
          <w:tcPr>
            <w:tcW w:w="2472" w:type="pct"/>
            <w:gridSpan w:val="10"/>
          </w:tcPr>
          <w:p w:rsidR="007248C2" w:rsidRPr="00D51655" w:rsidRDefault="007248C2" w:rsidP="007248C2">
            <w:pPr>
              <w:jc w:val="center"/>
              <w:rPr>
                <w:rFonts w:ascii="Times New Roman" w:hAnsi="Times New Roman" w:cs="Times New Roman"/>
                <w:b/>
              </w:rPr>
            </w:pPr>
            <w:r w:rsidRPr="00D51655">
              <w:rPr>
                <w:rFonts w:ascii="Times New Roman" w:hAnsi="Times New Roman" w:cs="Times New Roman"/>
                <w:b/>
              </w:rPr>
              <w:t>Спеціальні компетентності</w:t>
            </w:r>
          </w:p>
        </w:tc>
      </w:tr>
      <w:tr w:rsidR="007248C2" w:rsidRPr="00D51655" w:rsidTr="007248C2">
        <w:trPr>
          <w:trHeight w:val="414"/>
          <w:tblHeader/>
          <w:jc w:val="center"/>
        </w:trPr>
        <w:tc>
          <w:tcPr>
            <w:tcW w:w="738" w:type="pct"/>
            <w:vMerge/>
          </w:tcPr>
          <w:p w:rsidR="007248C2" w:rsidRPr="00D51655" w:rsidRDefault="007248C2" w:rsidP="00F23E3D">
            <w:pPr>
              <w:jc w:val="center"/>
              <w:rPr>
                <w:rFonts w:ascii="Times New Roman" w:hAnsi="Times New Roman" w:cs="Times New Roman"/>
              </w:rPr>
            </w:pPr>
          </w:p>
        </w:tc>
        <w:tc>
          <w:tcPr>
            <w:tcW w:w="209"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ЗК</w:t>
            </w:r>
            <w:r w:rsidR="00DF0343">
              <w:rPr>
                <w:rFonts w:ascii="Times New Roman" w:hAnsi="Times New Roman" w:cs="Times New Roman"/>
              </w:rPr>
              <w:t xml:space="preserve"> </w:t>
            </w:r>
            <w:r w:rsidRPr="00D51655">
              <w:rPr>
                <w:rFonts w:ascii="Times New Roman" w:hAnsi="Times New Roman" w:cs="Times New Roman"/>
              </w:rPr>
              <w:t>1</w:t>
            </w:r>
          </w:p>
        </w:tc>
        <w:tc>
          <w:tcPr>
            <w:tcW w:w="222"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ЗК</w:t>
            </w:r>
            <w:r w:rsidR="00DF0343">
              <w:rPr>
                <w:rFonts w:ascii="Times New Roman" w:hAnsi="Times New Roman" w:cs="Times New Roman"/>
              </w:rPr>
              <w:t xml:space="preserve"> </w:t>
            </w:r>
            <w:r w:rsidRPr="00D51655">
              <w:rPr>
                <w:rFonts w:ascii="Times New Roman" w:hAnsi="Times New Roman" w:cs="Times New Roman"/>
              </w:rPr>
              <w:t>2</w:t>
            </w:r>
          </w:p>
        </w:tc>
        <w:tc>
          <w:tcPr>
            <w:tcW w:w="209"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ЗК</w:t>
            </w:r>
            <w:r w:rsidR="00DF0343">
              <w:rPr>
                <w:rFonts w:ascii="Times New Roman" w:hAnsi="Times New Roman" w:cs="Times New Roman"/>
              </w:rPr>
              <w:t xml:space="preserve"> </w:t>
            </w:r>
            <w:r w:rsidRPr="00D51655">
              <w:rPr>
                <w:rFonts w:ascii="Times New Roman" w:hAnsi="Times New Roman" w:cs="Times New Roman"/>
              </w:rPr>
              <w:t>3</w:t>
            </w:r>
          </w:p>
        </w:tc>
        <w:tc>
          <w:tcPr>
            <w:tcW w:w="223"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ЗК</w:t>
            </w:r>
            <w:r w:rsidR="00DF0343">
              <w:rPr>
                <w:rFonts w:ascii="Times New Roman" w:hAnsi="Times New Roman" w:cs="Times New Roman"/>
              </w:rPr>
              <w:t xml:space="preserve"> </w:t>
            </w:r>
            <w:r w:rsidRPr="00D51655">
              <w:rPr>
                <w:rFonts w:ascii="Times New Roman" w:hAnsi="Times New Roman" w:cs="Times New Roman"/>
              </w:rPr>
              <w:t>4</w:t>
            </w:r>
          </w:p>
        </w:tc>
        <w:tc>
          <w:tcPr>
            <w:tcW w:w="209"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ЗК</w:t>
            </w:r>
            <w:r w:rsidR="00DF0343">
              <w:rPr>
                <w:rFonts w:ascii="Times New Roman" w:hAnsi="Times New Roman" w:cs="Times New Roman"/>
              </w:rPr>
              <w:t xml:space="preserve"> </w:t>
            </w:r>
            <w:r w:rsidRPr="00D51655">
              <w:rPr>
                <w:rFonts w:ascii="Times New Roman" w:hAnsi="Times New Roman" w:cs="Times New Roman"/>
              </w:rPr>
              <w:t>5</w:t>
            </w:r>
          </w:p>
        </w:tc>
        <w:tc>
          <w:tcPr>
            <w:tcW w:w="239"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ЗК</w:t>
            </w:r>
            <w:r w:rsidR="00DF0343">
              <w:rPr>
                <w:rFonts w:ascii="Times New Roman" w:hAnsi="Times New Roman" w:cs="Times New Roman"/>
              </w:rPr>
              <w:t xml:space="preserve"> </w:t>
            </w:r>
            <w:r w:rsidRPr="00D51655">
              <w:rPr>
                <w:rFonts w:ascii="Times New Roman" w:hAnsi="Times New Roman" w:cs="Times New Roman"/>
              </w:rPr>
              <w:t>6</w:t>
            </w:r>
          </w:p>
        </w:tc>
        <w:tc>
          <w:tcPr>
            <w:tcW w:w="240"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ЗК</w:t>
            </w:r>
            <w:r w:rsidR="00DF0343">
              <w:rPr>
                <w:rFonts w:ascii="Times New Roman" w:hAnsi="Times New Roman" w:cs="Times New Roman"/>
              </w:rPr>
              <w:t xml:space="preserve"> </w:t>
            </w:r>
            <w:r w:rsidRPr="00D51655">
              <w:rPr>
                <w:rFonts w:ascii="Times New Roman" w:hAnsi="Times New Roman" w:cs="Times New Roman"/>
              </w:rPr>
              <w:t>7</w:t>
            </w:r>
          </w:p>
        </w:tc>
        <w:tc>
          <w:tcPr>
            <w:tcW w:w="240"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ЗК</w:t>
            </w:r>
            <w:r w:rsidR="00DF0343">
              <w:rPr>
                <w:rFonts w:ascii="Times New Roman" w:hAnsi="Times New Roman" w:cs="Times New Roman"/>
              </w:rPr>
              <w:t xml:space="preserve"> </w:t>
            </w:r>
            <w:r w:rsidRPr="00D51655">
              <w:rPr>
                <w:rFonts w:ascii="Times New Roman" w:hAnsi="Times New Roman" w:cs="Times New Roman"/>
              </w:rPr>
              <w:t>8</w:t>
            </w:r>
          </w:p>
        </w:tc>
        <w:tc>
          <w:tcPr>
            <w:tcW w:w="240"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СК</w:t>
            </w:r>
            <w:r w:rsidR="00DF0343">
              <w:rPr>
                <w:rFonts w:ascii="Times New Roman" w:hAnsi="Times New Roman" w:cs="Times New Roman"/>
              </w:rPr>
              <w:t xml:space="preserve"> </w:t>
            </w:r>
            <w:r w:rsidRPr="00D51655">
              <w:rPr>
                <w:rFonts w:ascii="Times New Roman" w:hAnsi="Times New Roman" w:cs="Times New Roman"/>
              </w:rPr>
              <w:t>1</w:t>
            </w:r>
          </w:p>
        </w:tc>
        <w:tc>
          <w:tcPr>
            <w:tcW w:w="239"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СК</w:t>
            </w:r>
            <w:r w:rsidR="00DF0343">
              <w:rPr>
                <w:rFonts w:ascii="Times New Roman" w:hAnsi="Times New Roman" w:cs="Times New Roman"/>
              </w:rPr>
              <w:t xml:space="preserve"> </w:t>
            </w:r>
            <w:r w:rsidRPr="00D51655">
              <w:rPr>
                <w:rFonts w:ascii="Times New Roman" w:hAnsi="Times New Roman" w:cs="Times New Roman"/>
              </w:rPr>
              <w:t>2</w:t>
            </w:r>
          </w:p>
        </w:tc>
        <w:tc>
          <w:tcPr>
            <w:tcW w:w="239"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СК</w:t>
            </w:r>
            <w:r w:rsidR="00DF0343">
              <w:rPr>
                <w:rFonts w:ascii="Times New Roman" w:hAnsi="Times New Roman" w:cs="Times New Roman"/>
              </w:rPr>
              <w:t xml:space="preserve"> </w:t>
            </w:r>
            <w:r w:rsidRPr="00D51655">
              <w:rPr>
                <w:rFonts w:ascii="Times New Roman" w:hAnsi="Times New Roman" w:cs="Times New Roman"/>
              </w:rPr>
              <w:t>3</w:t>
            </w:r>
          </w:p>
        </w:tc>
        <w:tc>
          <w:tcPr>
            <w:tcW w:w="240"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СК</w:t>
            </w:r>
            <w:r w:rsidR="00DF0343">
              <w:rPr>
                <w:rFonts w:ascii="Times New Roman" w:hAnsi="Times New Roman" w:cs="Times New Roman"/>
              </w:rPr>
              <w:t xml:space="preserve"> </w:t>
            </w:r>
          </w:p>
        </w:tc>
        <w:tc>
          <w:tcPr>
            <w:tcW w:w="239"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СК</w:t>
            </w:r>
            <w:r w:rsidR="00DF0343">
              <w:rPr>
                <w:rFonts w:ascii="Times New Roman" w:hAnsi="Times New Roman" w:cs="Times New Roman"/>
              </w:rPr>
              <w:t xml:space="preserve"> </w:t>
            </w:r>
            <w:r w:rsidRPr="00D51655">
              <w:rPr>
                <w:rFonts w:ascii="Times New Roman" w:hAnsi="Times New Roman" w:cs="Times New Roman"/>
              </w:rPr>
              <w:t>5</w:t>
            </w:r>
          </w:p>
        </w:tc>
        <w:tc>
          <w:tcPr>
            <w:tcW w:w="240"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СК</w:t>
            </w:r>
            <w:r w:rsidR="00DF0343">
              <w:rPr>
                <w:rFonts w:ascii="Times New Roman" w:hAnsi="Times New Roman" w:cs="Times New Roman"/>
              </w:rPr>
              <w:t xml:space="preserve"> </w:t>
            </w:r>
            <w:r w:rsidRPr="00D51655">
              <w:rPr>
                <w:rFonts w:ascii="Times New Roman" w:hAnsi="Times New Roman" w:cs="Times New Roman"/>
              </w:rPr>
              <w:t>6</w:t>
            </w:r>
          </w:p>
        </w:tc>
        <w:tc>
          <w:tcPr>
            <w:tcW w:w="287"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СК</w:t>
            </w:r>
            <w:r w:rsidR="00DF0343">
              <w:rPr>
                <w:rFonts w:ascii="Times New Roman" w:hAnsi="Times New Roman" w:cs="Times New Roman"/>
              </w:rPr>
              <w:t xml:space="preserve"> </w:t>
            </w:r>
            <w:r w:rsidRPr="00D51655">
              <w:rPr>
                <w:rFonts w:ascii="Times New Roman" w:hAnsi="Times New Roman" w:cs="Times New Roman"/>
              </w:rPr>
              <w:t>7</w:t>
            </w:r>
          </w:p>
        </w:tc>
        <w:tc>
          <w:tcPr>
            <w:tcW w:w="240"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СК</w:t>
            </w:r>
            <w:r w:rsidR="00DF0343">
              <w:rPr>
                <w:rFonts w:ascii="Times New Roman" w:hAnsi="Times New Roman" w:cs="Times New Roman"/>
              </w:rPr>
              <w:t xml:space="preserve"> </w:t>
            </w:r>
            <w:r w:rsidRPr="00D51655">
              <w:rPr>
                <w:rFonts w:ascii="Times New Roman" w:hAnsi="Times New Roman" w:cs="Times New Roman"/>
              </w:rPr>
              <w:t>8</w:t>
            </w:r>
          </w:p>
        </w:tc>
        <w:tc>
          <w:tcPr>
            <w:tcW w:w="240"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СК</w:t>
            </w:r>
            <w:r w:rsidR="00DF0343">
              <w:rPr>
                <w:rFonts w:ascii="Times New Roman" w:hAnsi="Times New Roman" w:cs="Times New Roman"/>
              </w:rPr>
              <w:t xml:space="preserve"> </w:t>
            </w:r>
            <w:r w:rsidRPr="00D51655">
              <w:rPr>
                <w:rFonts w:ascii="Times New Roman" w:hAnsi="Times New Roman" w:cs="Times New Roman"/>
              </w:rPr>
              <w:t>9</w:t>
            </w:r>
          </w:p>
        </w:tc>
        <w:tc>
          <w:tcPr>
            <w:tcW w:w="267" w:type="pct"/>
            <w:vAlign w:val="center"/>
          </w:tcPr>
          <w:p w:rsidR="007248C2" w:rsidRPr="00D51655" w:rsidRDefault="007248C2" w:rsidP="00DF0343">
            <w:pPr>
              <w:ind w:left="-113"/>
              <w:jc w:val="center"/>
              <w:rPr>
                <w:rFonts w:ascii="Times New Roman" w:hAnsi="Times New Roman" w:cs="Times New Roman"/>
              </w:rPr>
            </w:pPr>
            <w:r w:rsidRPr="00D51655">
              <w:rPr>
                <w:rFonts w:ascii="Times New Roman" w:hAnsi="Times New Roman" w:cs="Times New Roman"/>
              </w:rPr>
              <w:t>СК</w:t>
            </w:r>
            <w:r w:rsidR="00DF0343">
              <w:rPr>
                <w:rFonts w:ascii="Times New Roman" w:hAnsi="Times New Roman" w:cs="Times New Roman"/>
              </w:rPr>
              <w:t xml:space="preserve"> </w:t>
            </w:r>
            <w:r w:rsidRPr="00D51655">
              <w:rPr>
                <w:rFonts w:ascii="Times New Roman" w:hAnsi="Times New Roman" w:cs="Times New Roman"/>
              </w:rPr>
              <w:t>10</w:t>
            </w:r>
          </w:p>
        </w:tc>
      </w:tr>
      <w:tr w:rsidR="007248C2" w:rsidRPr="00D51655" w:rsidTr="007248C2">
        <w:trPr>
          <w:trHeight w:val="493"/>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1</w:t>
            </w:r>
          </w:p>
        </w:tc>
        <w:tc>
          <w:tcPr>
            <w:tcW w:w="20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22"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09" w:type="pct"/>
          </w:tcPr>
          <w:p w:rsidR="007248C2" w:rsidRPr="00D51655" w:rsidRDefault="007248C2" w:rsidP="002C28E0">
            <w:pPr>
              <w:jc w:val="center"/>
              <w:rPr>
                <w:rFonts w:ascii="Times New Roman" w:hAnsi="Times New Roman" w:cs="Times New Roman"/>
              </w:rPr>
            </w:pPr>
          </w:p>
        </w:tc>
        <w:tc>
          <w:tcPr>
            <w:tcW w:w="223"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87"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67" w:type="pct"/>
          </w:tcPr>
          <w:p w:rsidR="007248C2" w:rsidRPr="00D51655" w:rsidRDefault="007248C2" w:rsidP="002C28E0">
            <w:pPr>
              <w:jc w:val="center"/>
              <w:rPr>
                <w:rFonts w:ascii="Times New Roman" w:hAnsi="Times New Roman" w:cs="Times New Roman"/>
              </w:rPr>
            </w:pPr>
          </w:p>
        </w:tc>
      </w:tr>
      <w:tr w:rsidR="007248C2" w:rsidRPr="00D51655" w:rsidTr="007248C2">
        <w:trPr>
          <w:trHeight w:val="493"/>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2</w:t>
            </w:r>
          </w:p>
        </w:tc>
        <w:tc>
          <w:tcPr>
            <w:tcW w:w="209" w:type="pct"/>
          </w:tcPr>
          <w:p w:rsidR="007248C2" w:rsidRPr="00D51655" w:rsidRDefault="007248C2" w:rsidP="002C28E0">
            <w:pPr>
              <w:jc w:val="center"/>
              <w:rPr>
                <w:rFonts w:ascii="Times New Roman" w:hAnsi="Times New Roman" w:cs="Times New Roman"/>
              </w:rPr>
            </w:pPr>
          </w:p>
        </w:tc>
        <w:tc>
          <w:tcPr>
            <w:tcW w:w="222"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23"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87"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67" w:type="pct"/>
          </w:tcPr>
          <w:p w:rsidR="007248C2" w:rsidRPr="00D51655" w:rsidRDefault="007248C2" w:rsidP="002C28E0">
            <w:pPr>
              <w:jc w:val="center"/>
              <w:rPr>
                <w:rFonts w:ascii="Times New Roman" w:hAnsi="Times New Roman" w:cs="Times New Roman"/>
              </w:rPr>
            </w:pPr>
          </w:p>
        </w:tc>
      </w:tr>
      <w:tr w:rsidR="007248C2" w:rsidRPr="00D51655" w:rsidTr="007248C2">
        <w:trPr>
          <w:trHeight w:val="493"/>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3</w:t>
            </w:r>
          </w:p>
        </w:tc>
        <w:tc>
          <w:tcPr>
            <w:tcW w:w="209" w:type="pct"/>
          </w:tcPr>
          <w:p w:rsidR="007248C2" w:rsidRPr="00D51655" w:rsidRDefault="007248C2" w:rsidP="002C28E0">
            <w:pPr>
              <w:jc w:val="center"/>
              <w:rPr>
                <w:rFonts w:ascii="Times New Roman" w:hAnsi="Times New Roman" w:cs="Times New Roman"/>
              </w:rPr>
            </w:pPr>
          </w:p>
        </w:tc>
        <w:tc>
          <w:tcPr>
            <w:tcW w:w="222"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23"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0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87"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67"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r>
      <w:tr w:rsidR="007248C2" w:rsidRPr="00D51655" w:rsidTr="007248C2">
        <w:trPr>
          <w:trHeight w:val="518"/>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4</w:t>
            </w:r>
          </w:p>
        </w:tc>
        <w:tc>
          <w:tcPr>
            <w:tcW w:w="209" w:type="pct"/>
          </w:tcPr>
          <w:p w:rsidR="007248C2" w:rsidRPr="00D51655" w:rsidRDefault="007248C2" w:rsidP="002C28E0">
            <w:pPr>
              <w:jc w:val="center"/>
              <w:rPr>
                <w:rFonts w:ascii="Times New Roman" w:hAnsi="Times New Roman" w:cs="Times New Roman"/>
              </w:rPr>
            </w:pPr>
          </w:p>
        </w:tc>
        <w:tc>
          <w:tcPr>
            <w:tcW w:w="222"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23"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87"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67" w:type="pct"/>
          </w:tcPr>
          <w:p w:rsidR="007248C2" w:rsidRPr="00D51655" w:rsidRDefault="007248C2" w:rsidP="002C28E0">
            <w:pPr>
              <w:jc w:val="center"/>
              <w:rPr>
                <w:rFonts w:ascii="Times New Roman" w:hAnsi="Times New Roman" w:cs="Times New Roman"/>
              </w:rPr>
            </w:pPr>
          </w:p>
        </w:tc>
      </w:tr>
      <w:tr w:rsidR="007248C2" w:rsidRPr="00D51655" w:rsidTr="007248C2">
        <w:trPr>
          <w:trHeight w:val="493"/>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5</w:t>
            </w:r>
          </w:p>
        </w:tc>
        <w:tc>
          <w:tcPr>
            <w:tcW w:w="209" w:type="pct"/>
          </w:tcPr>
          <w:p w:rsidR="007248C2" w:rsidRPr="00D51655" w:rsidRDefault="007248C2" w:rsidP="002C28E0">
            <w:pPr>
              <w:jc w:val="center"/>
              <w:rPr>
                <w:rFonts w:ascii="Times New Roman" w:hAnsi="Times New Roman" w:cs="Times New Roman"/>
              </w:rPr>
            </w:pPr>
          </w:p>
        </w:tc>
        <w:tc>
          <w:tcPr>
            <w:tcW w:w="222"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23"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87"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67"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r>
      <w:tr w:rsidR="007248C2" w:rsidRPr="00D51655" w:rsidTr="007248C2">
        <w:trPr>
          <w:trHeight w:val="493"/>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6</w:t>
            </w:r>
          </w:p>
        </w:tc>
        <w:tc>
          <w:tcPr>
            <w:tcW w:w="209" w:type="pct"/>
          </w:tcPr>
          <w:p w:rsidR="007248C2" w:rsidRPr="00D51655" w:rsidRDefault="007248C2" w:rsidP="002C28E0">
            <w:pPr>
              <w:jc w:val="center"/>
              <w:rPr>
                <w:rFonts w:ascii="Times New Roman" w:hAnsi="Times New Roman" w:cs="Times New Roman"/>
              </w:rPr>
            </w:pPr>
          </w:p>
        </w:tc>
        <w:tc>
          <w:tcPr>
            <w:tcW w:w="222"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23"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87"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67"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r>
      <w:tr w:rsidR="007248C2" w:rsidRPr="00D51655" w:rsidTr="007248C2">
        <w:trPr>
          <w:trHeight w:val="493"/>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7</w:t>
            </w:r>
          </w:p>
        </w:tc>
        <w:tc>
          <w:tcPr>
            <w:tcW w:w="209" w:type="pct"/>
          </w:tcPr>
          <w:p w:rsidR="007248C2" w:rsidRPr="00D51655" w:rsidRDefault="007248C2" w:rsidP="002C28E0">
            <w:pPr>
              <w:jc w:val="center"/>
              <w:rPr>
                <w:rFonts w:ascii="Times New Roman" w:hAnsi="Times New Roman" w:cs="Times New Roman"/>
              </w:rPr>
            </w:pPr>
          </w:p>
        </w:tc>
        <w:tc>
          <w:tcPr>
            <w:tcW w:w="222"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23"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87"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67"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r>
      <w:tr w:rsidR="007248C2" w:rsidRPr="00D51655" w:rsidTr="007248C2">
        <w:trPr>
          <w:trHeight w:val="493"/>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8</w:t>
            </w:r>
          </w:p>
        </w:tc>
        <w:tc>
          <w:tcPr>
            <w:tcW w:w="209" w:type="pct"/>
          </w:tcPr>
          <w:p w:rsidR="007248C2" w:rsidRPr="00D51655" w:rsidRDefault="007248C2" w:rsidP="002C28E0">
            <w:pPr>
              <w:jc w:val="center"/>
              <w:rPr>
                <w:rFonts w:ascii="Times New Roman" w:hAnsi="Times New Roman" w:cs="Times New Roman"/>
              </w:rPr>
            </w:pPr>
          </w:p>
        </w:tc>
        <w:tc>
          <w:tcPr>
            <w:tcW w:w="222"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23"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87"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67" w:type="pct"/>
          </w:tcPr>
          <w:p w:rsidR="007248C2" w:rsidRPr="00D51655" w:rsidRDefault="007248C2" w:rsidP="002C28E0">
            <w:pPr>
              <w:jc w:val="center"/>
              <w:rPr>
                <w:rFonts w:ascii="Times New Roman" w:hAnsi="Times New Roman" w:cs="Times New Roman"/>
              </w:rPr>
            </w:pPr>
          </w:p>
        </w:tc>
      </w:tr>
      <w:tr w:rsidR="007248C2" w:rsidRPr="00D51655" w:rsidTr="007248C2">
        <w:trPr>
          <w:trHeight w:val="493"/>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9</w:t>
            </w:r>
          </w:p>
        </w:tc>
        <w:tc>
          <w:tcPr>
            <w:tcW w:w="209" w:type="pct"/>
          </w:tcPr>
          <w:p w:rsidR="007248C2" w:rsidRPr="00D51655" w:rsidRDefault="007248C2" w:rsidP="002C28E0">
            <w:pPr>
              <w:jc w:val="center"/>
              <w:rPr>
                <w:rFonts w:ascii="Times New Roman" w:hAnsi="Times New Roman" w:cs="Times New Roman"/>
              </w:rPr>
            </w:pPr>
          </w:p>
        </w:tc>
        <w:tc>
          <w:tcPr>
            <w:tcW w:w="222"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23"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87"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67" w:type="pct"/>
          </w:tcPr>
          <w:p w:rsidR="007248C2" w:rsidRPr="00D51655" w:rsidRDefault="007248C2" w:rsidP="002C28E0">
            <w:pPr>
              <w:jc w:val="center"/>
              <w:rPr>
                <w:rFonts w:ascii="Times New Roman" w:hAnsi="Times New Roman" w:cs="Times New Roman"/>
              </w:rPr>
            </w:pPr>
          </w:p>
        </w:tc>
      </w:tr>
      <w:tr w:rsidR="007248C2" w:rsidRPr="00D51655" w:rsidTr="007248C2">
        <w:trPr>
          <w:trHeight w:val="493"/>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10</w:t>
            </w:r>
          </w:p>
        </w:tc>
        <w:tc>
          <w:tcPr>
            <w:tcW w:w="209" w:type="pct"/>
          </w:tcPr>
          <w:p w:rsidR="007248C2" w:rsidRPr="00D51655" w:rsidRDefault="007248C2" w:rsidP="002C28E0">
            <w:pPr>
              <w:jc w:val="center"/>
              <w:rPr>
                <w:rFonts w:ascii="Times New Roman" w:hAnsi="Times New Roman" w:cs="Times New Roman"/>
              </w:rPr>
            </w:pPr>
          </w:p>
        </w:tc>
        <w:tc>
          <w:tcPr>
            <w:tcW w:w="222"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23"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87"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67" w:type="pct"/>
          </w:tcPr>
          <w:p w:rsidR="007248C2" w:rsidRPr="00D51655" w:rsidRDefault="007248C2" w:rsidP="002C28E0">
            <w:pPr>
              <w:jc w:val="center"/>
              <w:rPr>
                <w:rFonts w:ascii="Times New Roman" w:hAnsi="Times New Roman" w:cs="Times New Roman"/>
              </w:rPr>
            </w:pPr>
          </w:p>
        </w:tc>
      </w:tr>
      <w:tr w:rsidR="007248C2" w:rsidRPr="00D51655" w:rsidTr="007248C2">
        <w:trPr>
          <w:trHeight w:val="493"/>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11</w:t>
            </w:r>
          </w:p>
        </w:tc>
        <w:tc>
          <w:tcPr>
            <w:tcW w:w="209" w:type="pct"/>
          </w:tcPr>
          <w:p w:rsidR="007248C2" w:rsidRPr="00D51655" w:rsidRDefault="007248C2" w:rsidP="002C28E0">
            <w:pPr>
              <w:jc w:val="center"/>
              <w:rPr>
                <w:rFonts w:ascii="Times New Roman" w:hAnsi="Times New Roman" w:cs="Times New Roman"/>
              </w:rPr>
            </w:pPr>
          </w:p>
        </w:tc>
        <w:tc>
          <w:tcPr>
            <w:tcW w:w="222"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23"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87"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67"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r>
      <w:tr w:rsidR="007248C2" w:rsidRPr="00D51655" w:rsidTr="007248C2">
        <w:trPr>
          <w:trHeight w:val="493"/>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12</w:t>
            </w:r>
          </w:p>
        </w:tc>
        <w:tc>
          <w:tcPr>
            <w:tcW w:w="209" w:type="pct"/>
          </w:tcPr>
          <w:p w:rsidR="007248C2" w:rsidRPr="00D51655" w:rsidRDefault="007248C2" w:rsidP="002C28E0">
            <w:pPr>
              <w:jc w:val="center"/>
              <w:rPr>
                <w:rFonts w:ascii="Times New Roman" w:hAnsi="Times New Roman" w:cs="Times New Roman"/>
              </w:rPr>
            </w:pPr>
          </w:p>
        </w:tc>
        <w:tc>
          <w:tcPr>
            <w:tcW w:w="222"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23"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87"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67"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r>
      <w:tr w:rsidR="007248C2" w:rsidRPr="00D51655" w:rsidTr="007248C2">
        <w:trPr>
          <w:trHeight w:val="493"/>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w:t>
            </w:r>
            <w:r w:rsidR="00DF0343">
              <w:rPr>
                <w:rFonts w:ascii="Times New Roman" w:hAnsi="Times New Roman" w:cs="Times New Roman"/>
              </w:rPr>
              <w:t xml:space="preserve"> </w:t>
            </w:r>
            <w:r w:rsidRPr="00D51655">
              <w:rPr>
                <w:rFonts w:ascii="Times New Roman" w:hAnsi="Times New Roman" w:cs="Times New Roman"/>
              </w:rPr>
              <w:t>13</w:t>
            </w:r>
          </w:p>
        </w:tc>
        <w:tc>
          <w:tcPr>
            <w:tcW w:w="209" w:type="pct"/>
          </w:tcPr>
          <w:p w:rsidR="007248C2" w:rsidRPr="00D51655" w:rsidRDefault="007248C2" w:rsidP="002C28E0">
            <w:pPr>
              <w:jc w:val="center"/>
              <w:rPr>
                <w:rFonts w:ascii="Times New Roman" w:hAnsi="Times New Roman" w:cs="Times New Roman"/>
              </w:rPr>
            </w:pPr>
          </w:p>
        </w:tc>
        <w:tc>
          <w:tcPr>
            <w:tcW w:w="222"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23"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87"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67" w:type="pct"/>
          </w:tcPr>
          <w:p w:rsidR="007248C2" w:rsidRPr="00D51655" w:rsidRDefault="007248C2" w:rsidP="002C28E0">
            <w:pPr>
              <w:jc w:val="center"/>
              <w:rPr>
                <w:rFonts w:ascii="Times New Roman" w:hAnsi="Times New Roman" w:cs="Times New Roman"/>
              </w:rPr>
            </w:pPr>
          </w:p>
        </w:tc>
      </w:tr>
      <w:tr w:rsidR="007248C2" w:rsidRPr="00D51655" w:rsidTr="007248C2">
        <w:trPr>
          <w:trHeight w:val="493"/>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lastRenderedPageBreak/>
              <w:t>РН 14</w:t>
            </w:r>
          </w:p>
        </w:tc>
        <w:tc>
          <w:tcPr>
            <w:tcW w:w="209" w:type="pct"/>
          </w:tcPr>
          <w:p w:rsidR="007248C2" w:rsidRPr="00D51655" w:rsidRDefault="007248C2" w:rsidP="002C28E0">
            <w:pPr>
              <w:jc w:val="center"/>
              <w:rPr>
                <w:rFonts w:ascii="Times New Roman" w:hAnsi="Times New Roman" w:cs="Times New Roman"/>
              </w:rPr>
            </w:pPr>
          </w:p>
        </w:tc>
        <w:tc>
          <w:tcPr>
            <w:tcW w:w="222"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23"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0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87"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67" w:type="pct"/>
          </w:tcPr>
          <w:p w:rsidR="007248C2" w:rsidRPr="00D51655" w:rsidRDefault="007248C2" w:rsidP="002C28E0">
            <w:pPr>
              <w:jc w:val="center"/>
              <w:rPr>
                <w:rFonts w:ascii="Times New Roman" w:hAnsi="Times New Roman" w:cs="Times New Roman"/>
              </w:rPr>
            </w:pPr>
          </w:p>
        </w:tc>
      </w:tr>
      <w:tr w:rsidR="007248C2" w:rsidRPr="00D51655" w:rsidTr="007248C2">
        <w:trPr>
          <w:trHeight w:val="493"/>
          <w:jc w:val="center"/>
        </w:trPr>
        <w:tc>
          <w:tcPr>
            <w:tcW w:w="738"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15</w:t>
            </w:r>
          </w:p>
        </w:tc>
        <w:tc>
          <w:tcPr>
            <w:tcW w:w="209" w:type="pct"/>
          </w:tcPr>
          <w:p w:rsidR="007248C2" w:rsidRPr="00D51655" w:rsidRDefault="007248C2" w:rsidP="002C28E0">
            <w:pPr>
              <w:jc w:val="center"/>
              <w:rPr>
                <w:rFonts w:ascii="Times New Roman" w:hAnsi="Times New Roman" w:cs="Times New Roman"/>
              </w:rPr>
            </w:pPr>
          </w:p>
        </w:tc>
        <w:tc>
          <w:tcPr>
            <w:tcW w:w="222" w:type="pct"/>
          </w:tcPr>
          <w:p w:rsidR="007248C2" w:rsidRPr="00D51655" w:rsidRDefault="007248C2" w:rsidP="002C28E0">
            <w:pPr>
              <w:jc w:val="center"/>
              <w:rPr>
                <w:rFonts w:ascii="Times New Roman" w:hAnsi="Times New Roman" w:cs="Times New Roman"/>
              </w:rPr>
            </w:pPr>
          </w:p>
        </w:tc>
        <w:tc>
          <w:tcPr>
            <w:tcW w:w="209" w:type="pct"/>
          </w:tcPr>
          <w:p w:rsidR="007248C2" w:rsidRPr="00D51655" w:rsidRDefault="007248C2" w:rsidP="002C28E0">
            <w:pPr>
              <w:jc w:val="center"/>
              <w:rPr>
                <w:rFonts w:ascii="Times New Roman" w:hAnsi="Times New Roman" w:cs="Times New Roman"/>
              </w:rPr>
            </w:pPr>
          </w:p>
        </w:tc>
        <w:tc>
          <w:tcPr>
            <w:tcW w:w="223"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0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Pr>
          <w:p w:rsidR="007248C2" w:rsidRPr="00D51655" w:rsidRDefault="007248C2" w:rsidP="002C28E0">
            <w:pPr>
              <w:jc w:val="center"/>
              <w:rPr>
                <w:rFonts w:ascii="Times New Roman" w:hAnsi="Times New Roman" w:cs="Times New Roman"/>
              </w:rPr>
            </w:pPr>
          </w:p>
        </w:tc>
        <w:tc>
          <w:tcPr>
            <w:tcW w:w="239"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87"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p>
        </w:tc>
        <w:tc>
          <w:tcPr>
            <w:tcW w:w="240" w:type="pct"/>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67" w:type="pct"/>
          </w:tcPr>
          <w:p w:rsidR="007248C2" w:rsidRPr="00D51655" w:rsidRDefault="007248C2" w:rsidP="002C28E0">
            <w:pPr>
              <w:jc w:val="center"/>
              <w:rPr>
                <w:rFonts w:ascii="Times New Roman" w:hAnsi="Times New Roman" w:cs="Times New Roman"/>
              </w:rPr>
            </w:pPr>
          </w:p>
        </w:tc>
      </w:tr>
      <w:tr w:rsidR="007248C2" w:rsidRPr="00D51655" w:rsidTr="00D51655">
        <w:trPr>
          <w:trHeight w:val="493"/>
          <w:jc w:val="center"/>
        </w:trPr>
        <w:tc>
          <w:tcPr>
            <w:tcW w:w="738" w:type="pct"/>
            <w:tcBorders>
              <w:bottom w:val="single" w:sz="4" w:space="0" w:color="auto"/>
            </w:tcBorders>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16</w:t>
            </w:r>
          </w:p>
        </w:tc>
        <w:tc>
          <w:tcPr>
            <w:tcW w:w="209"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22"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09"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23" w:type="pct"/>
            <w:tcBorders>
              <w:bottom w:val="single" w:sz="4" w:space="0" w:color="auto"/>
            </w:tcBorders>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09" w:type="pct"/>
            <w:tcBorders>
              <w:bottom w:val="single" w:sz="4" w:space="0" w:color="auto"/>
            </w:tcBorders>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40" w:type="pct"/>
            <w:tcBorders>
              <w:bottom w:val="single" w:sz="4" w:space="0" w:color="auto"/>
            </w:tcBorders>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40"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39"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39"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40" w:type="pct"/>
            <w:tcBorders>
              <w:bottom w:val="single" w:sz="4" w:space="0" w:color="auto"/>
            </w:tcBorders>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39"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40"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87"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40"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40"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67" w:type="pct"/>
            <w:tcBorders>
              <w:bottom w:val="single" w:sz="4" w:space="0" w:color="auto"/>
            </w:tcBorders>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r>
      <w:tr w:rsidR="007248C2" w:rsidRPr="00D51655" w:rsidTr="00D51655">
        <w:trPr>
          <w:trHeight w:val="493"/>
          <w:jc w:val="center"/>
        </w:trPr>
        <w:tc>
          <w:tcPr>
            <w:tcW w:w="738" w:type="pct"/>
            <w:tcBorders>
              <w:bottom w:val="single" w:sz="4" w:space="0" w:color="auto"/>
            </w:tcBorders>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РН 17</w:t>
            </w:r>
          </w:p>
        </w:tc>
        <w:tc>
          <w:tcPr>
            <w:tcW w:w="209"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22"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09" w:type="pct"/>
            <w:tcBorders>
              <w:bottom w:val="single" w:sz="4" w:space="0" w:color="auto"/>
            </w:tcBorders>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23"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09"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39"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40" w:type="pct"/>
            <w:tcBorders>
              <w:bottom w:val="single" w:sz="4" w:space="0" w:color="auto"/>
            </w:tcBorders>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40"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40"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39"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39"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40"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39"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40" w:type="pct"/>
            <w:tcBorders>
              <w:bottom w:val="single" w:sz="4" w:space="0" w:color="auto"/>
            </w:tcBorders>
          </w:tcPr>
          <w:p w:rsidR="007248C2" w:rsidRPr="00D51655" w:rsidRDefault="007248C2" w:rsidP="002C28E0">
            <w:pPr>
              <w:jc w:val="center"/>
              <w:rPr>
                <w:rFonts w:ascii="Times New Roman" w:hAnsi="Times New Roman" w:cs="Times New Roman"/>
              </w:rPr>
            </w:pPr>
            <w:r w:rsidRPr="00D51655">
              <w:rPr>
                <w:rFonts w:ascii="Times New Roman" w:hAnsi="Times New Roman" w:cs="Times New Roman"/>
              </w:rPr>
              <w:t>+</w:t>
            </w:r>
          </w:p>
        </w:tc>
        <w:tc>
          <w:tcPr>
            <w:tcW w:w="287"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40"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40" w:type="pct"/>
            <w:tcBorders>
              <w:bottom w:val="single" w:sz="4" w:space="0" w:color="auto"/>
            </w:tcBorders>
          </w:tcPr>
          <w:p w:rsidR="007248C2" w:rsidRPr="00D51655" w:rsidRDefault="007248C2" w:rsidP="002C28E0">
            <w:pPr>
              <w:jc w:val="center"/>
              <w:rPr>
                <w:rFonts w:ascii="Times New Roman" w:hAnsi="Times New Roman" w:cs="Times New Roman"/>
              </w:rPr>
            </w:pPr>
          </w:p>
        </w:tc>
        <w:tc>
          <w:tcPr>
            <w:tcW w:w="267" w:type="pct"/>
            <w:tcBorders>
              <w:bottom w:val="single" w:sz="4" w:space="0" w:color="auto"/>
            </w:tcBorders>
          </w:tcPr>
          <w:p w:rsidR="007248C2" w:rsidRPr="00D51655" w:rsidRDefault="007248C2" w:rsidP="002C28E0">
            <w:pPr>
              <w:jc w:val="center"/>
              <w:rPr>
                <w:rFonts w:ascii="Times New Roman" w:hAnsi="Times New Roman" w:cs="Times New Roman"/>
              </w:rPr>
            </w:pPr>
          </w:p>
        </w:tc>
      </w:tr>
    </w:tbl>
    <w:p w:rsidR="00D9421B" w:rsidRPr="00D51655" w:rsidRDefault="00D9421B" w:rsidP="007248C2">
      <w:pPr>
        <w:jc w:val="center"/>
      </w:pPr>
    </w:p>
    <w:sectPr w:rsidR="00D9421B" w:rsidRPr="00D51655" w:rsidSect="00F23E3D">
      <w:footerReference w:type="even" r:id="rId18"/>
      <w:footerReference w:type="default" r:id="rId19"/>
      <w:pgSz w:w="16840" w:h="11900"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2A" w:rsidRDefault="00FA5A2A" w:rsidP="00F9415F">
      <w:r>
        <w:separator/>
      </w:r>
    </w:p>
  </w:endnote>
  <w:endnote w:type="continuationSeparator" w:id="0">
    <w:p w:rsidR="00FA5A2A" w:rsidRDefault="00FA5A2A" w:rsidP="00F9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4E" w:rsidRDefault="0092094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4E" w:rsidRDefault="009209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2A" w:rsidRDefault="00FA5A2A" w:rsidP="00F9415F">
      <w:r>
        <w:separator/>
      </w:r>
    </w:p>
  </w:footnote>
  <w:footnote w:type="continuationSeparator" w:id="0">
    <w:p w:rsidR="00FA5A2A" w:rsidRDefault="00FA5A2A" w:rsidP="00F9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689232"/>
      <w:docPartObj>
        <w:docPartGallery w:val="Page Numbers (Top of Page)"/>
        <w:docPartUnique/>
      </w:docPartObj>
    </w:sdtPr>
    <w:sdtEndPr/>
    <w:sdtContent>
      <w:p w:rsidR="0092094E" w:rsidRDefault="0092094E">
        <w:pPr>
          <w:pStyle w:val="ab"/>
          <w:jc w:val="center"/>
        </w:pPr>
        <w:r>
          <w:fldChar w:fldCharType="begin"/>
        </w:r>
        <w:r>
          <w:instrText>PAGE   \* MERGEFORMAT</w:instrText>
        </w:r>
        <w:r>
          <w:fldChar w:fldCharType="separate"/>
        </w:r>
        <w:r>
          <w:rPr>
            <w:noProof/>
          </w:rPr>
          <w:t>4</w:t>
        </w:r>
        <w:r>
          <w:fldChar w:fldCharType="end"/>
        </w:r>
      </w:p>
    </w:sdtContent>
  </w:sdt>
  <w:p w:rsidR="0092094E" w:rsidRPr="001B516A" w:rsidRDefault="0092094E" w:rsidP="004B198A">
    <w:pPr>
      <w:pStyle w:val="ab"/>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788262"/>
      <w:docPartObj>
        <w:docPartGallery w:val="Page Numbers (Top of Page)"/>
        <w:docPartUnique/>
      </w:docPartObj>
    </w:sdtPr>
    <w:sdtEndPr/>
    <w:sdtContent>
      <w:p w:rsidR="0092094E" w:rsidRDefault="0092094E">
        <w:pPr>
          <w:pStyle w:val="ab"/>
          <w:jc w:val="center"/>
        </w:pPr>
        <w:r>
          <w:fldChar w:fldCharType="begin"/>
        </w:r>
        <w:r>
          <w:instrText>PAGE   \* MERGEFORMAT</w:instrText>
        </w:r>
        <w:r>
          <w:fldChar w:fldCharType="separate"/>
        </w:r>
        <w:r w:rsidR="008462E2">
          <w:rPr>
            <w:noProof/>
          </w:rPr>
          <w:t>2</w:t>
        </w:r>
        <w:r>
          <w:fldChar w:fldCharType="end"/>
        </w:r>
      </w:p>
    </w:sdtContent>
  </w:sdt>
  <w:p w:rsidR="0092094E" w:rsidRDefault="0092094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ECA"/>
    <w:multiLevelType w:val="hybridMultilevel"/>
    <w:tmpl w:val="8E48C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C0E4F"/>
    <w:multiLevelType w:val="hybridMultilevel"/>
    <w:tmpl w:val="BD4A689A"/>
    <w:lvl w:ilvl="0" w:tplc="69B00C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4025A"/>
    <w:multiLevelType w:val="hybridMultilevel"/>
    <w:tmpl w:val="F7F03716"/>
    <w:lvl w:ilvl="0" w:tplc="F822BBBE">
      <w:start w:val="2"/>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357D0F"/>
    <w:multiLevelType w:val="hybridMultilevel"/>
    <w:tmpl w:val="E2D6DD4A"/>
    <w:lvl w:ilvl="0" w:tplc="2446037E">
      <w:start w:val="1"/>
      <w:numFmt w:val="none"/>
      <w:lvlText w:val="3."/>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67499E"/>
    <w:multiLevelType w:val="hybridMultilevel"/>
    <w:tmpl w:val="E77660FC"/>
    <w:lvl w:ilvl="0" w:tplc="F6E0A480">
      <w:start w:val="1"/>
      <w:numFmt w:val="decimal"/>
      <w:lvlText w:val="%1."/>
      <w:lvlJc w:val="left"/>
      <w:pPr>
        <w:ind w:left="9777" w:hanging="420"/>
      </w:pPr>
      <w:rPr>
        <w:rFonts w:hint="default"/>
        <w:color w:val="000000" w:themeColor="text1"/>
      </w:r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5" w15:restartNumberingAfterBreak="0">
    <w:nsid w:val="5EDA2051"/>
    <w:multiLevelType w:val="hybridMultilevel"/>
    <w:tmpl w:val="21648222"/>
    <w:lvl w:ilvl="0" w:tplc="F40AE44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4B203E"/>
    <w:multiLevelType w:val="hybridMultilevel"/>
    <w:tmpl w:val="3814AE5A"/>
    <w:lvl w:ilvl="0" w:tplc="25EC1E94">
      <w:start w:val="1"/>
      <w:numFmt w:val="decimal"/>
      <w:lvlText w:val="%1."/>
      <w:lvlJc w:val="left"/>
      <w:pPr>
        <w:tabs>
          <w:tab w:val="num" w:pos="720"/>
        </w:tabs>
        <w:ind w:left="720" w:hanging="360"/>
      </w:pPr>
    </w:lvl>
    <w:lvl w:ilvl="1" w:tplc="81343B14" w:tentative="1">
      <w:start w:val="1"/>
      <w:numFmt w:val="decimal"/>
      <w:lvlText w:val="%2."/>
      <w:lvlJc w:val="left"/>
      <w:pPr>
        <w:tabs>
          <w:tab w:val="num" w:pos="1440"/>
        </w:tabs>
        <w:ind w:left="1440" w:hanging="360"/>
      </w:pPr>
    </w:lvl>
    <w:lvl w:ilvl="2" w:tplc="EADCA662" w:tentative="1">
      <w:start w:val="1"/>
      <w:numFmt w:val="decimal"/>
      <w:lvlText w:val="%3."/>
      <w:lvlJc w:val="left"/>
      <w:pPr>
        <w:tabs>
          <w:tab w:val="num" w:pos="2160"/>
        </w:tabs>
        <w:ind w:left="2160" w:hanging="360"/>
      </w:pPr>
    </w:lvl>
    <w:lvl w:ilvl="3" w:tplc="67105D80" w:tentative="1">
      <w:start w:val="1"/>
      <w:numFmt w:val="decimal"/>
      <w:lvlText w:val="%4."/>
      <w:lvlJc w:val="left"/>
      <w:pPr>
        <w:tabs>
          <w:tab w:val="num" w:pos="2880"/>
        </w:tabs>
        <w:ind w:left="2880" w:hanging="360"/>
      </w:pPr>
    </w:lvl>
    <w:lvl w:ilvl="4" w:tplc="7826E7D4" w:tentative="1">
      <w:start w:val="1"/>
      <w:numFmt w:val="decimal"/>
      <w:lvlText w:val="%5."/>
      <w:lvlJc w:val="left"/>
      <w:pPr>
        <w:tabs>
          <w:tab w:val="num" w:pos="3600"/>
        </w:tabs>
        <w:ind w:left="3600" w:hanging="360"/>
      </w:pPr>
    </w:lvl>
    <w:lvl w:ilvl="5" w:tplc="5F26BD68" w:tentative="1">
      <w:start w:val="1"/>
      <w:numFmt w:val="decimal"/>
      <w:lvlText w:val="%6."/>
      <w:lvlJc w:val="left"/>
      <w:pPr>
        <w:tabs>
          <w:tab w:val="num" w:pos="4320"/>
        </w:tabs>
        <w:ind w:left="4320" w:hanging="360"/>
      </w:pPr>
    </w:lvl>
    <w:lvl w:ilvl="6" w:tplc="CC2AF4B8" w:tentative="1">
      <w:start w:val="1"/>
      <w:numFmt w:val="decimal"/>
      <w:lvlText w:val="%7."/>
      <w:lvlJc w:val="left"/>
      <w:pPr>
        <w:tabs>
          <w:tab w:val="num" w:pos="5040"/>
        </w:tabs>
        <w:ind w:left="5040" w:hanging="360"/>
      </w:pPr>
    </w:lvl>
    <w:lvl w:ilvl="7" w:tplc="DC66F364" w:tentative="1">
      <w:start w:val="1"/>
      <w:numFmt w:val="decimal"/>
      <w:lvlText w:val="%8."/>
      <w:lvlJc w:val="left"/>
      <w:pPr>
        <w:tabs>
          <w:tab w:val="num" w:pos="5760"/>
        </w:tabs>
        <w:ind w:left="5760" w:hanging="360"/>
      </w:pPr>
    </w:lvl>
    <w:lvl w:ilvl="8" w:tplc="0930F72A"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11F6"/>
    <w:rsid w:val="00002E67"/>
    <w:rsid w:val="00006981"/>
    <w:rsid w:val="00011FBF"/>
    <w:rsid w:val="00013BF2"/>
    <w:rsid w:val="00024B5D"/>
    <w:rsid w:val="00027DA6"/>
    <w:rsid w:val="000431B9"/>
    <w:rsid w:val="000513CA"/>
    <w:rsid w:val="00052E2A"/>
    <w:rsid w:val="00055015"/>
    <w:rsid w:val="000567FA"/>
    <w:rsid w:val="00061C89"/>
    <w:rsid w:val="00064C22"/>
    <w:rsid w:val="000678F4"/>
    <w:rsid w:val="000A13A9"/>
    <w:rsid w:val="000A1A89"/>
    <w:rsid w:val="000A4E17"/>
    <w:rsid w:val="000C3629"/>
    <w:rsid w:val="000C7627"/>
    <w:rsid w:val="000D1757"/>
    <w:rsid w:val="000E0727"/>
    <w:rsid w:val="00103A3F"/>
    <w:rsid w:val="001112F8"/>
    <w:rsid w:val="00125C45"/>
    <w:rsid w:val="00136B77"/>
    <w:rsid w:val="00137F12"/>
    <w:rsid w:val="0014528F"/>
    <w:rsid w:val="0016488F"/>
    <w:rsid w:val="00170DEC"/>
    <w:rsid w:val="00194F18"/>
    <w:rsid w:val="00195B1B"/>
    <w:rsid w:val="001B516A"/>
    <w:rsid w:val="001B6EB9"/>
    <w:rsid w:val="001C081C"/>
    <w:rsid w:val="001E4102"/>
    <w:rsid w:val="00201A6A"/>
    <w:rsid w:val="002079A0"/>
    <w:rsid w:val="0022145B"/>
    <w:rsid w:val="00231232"/>
    <w:rsid w:val="00232571"/>
    <w:rsid w:val="00245012"/>
    <w:rsid w:val="00247246"/>
    <w:rsid w:val="002535F0"/>
    <w:rsid w:val="00255A3F"/>
    <w:rsid w:val="00260FBF"/>
    <w:rsid w:val="00261D78"/>
    <w:rsid w:val="002634CE"/>
    <w:rsid w:val="0027031C"/>
    <w:rsid w:val="00271B71"/>
    <w:rsid w:val="00287E53"/>
    <w:rsid w:val="00291138"/>
    <w:rsid w:val="002A1333"/>
    <w:rsid w:val="002A5AD9"/>
    <w:rsid w:val="002A6CC1"/>
    <w:rsid w:val="002A7D71"/>
    <w:rsid w:val="002C007D"/>
    <w:rsid w:val="002C09F7"/>
    <w:rsid w:val="002C11F6"/>
    <w:rsid w:val="002C262A"/>
    <w:rsid w:val="002C28E0"/>
    <w:rsid w:val="002C2F53"/>
    <w:rsid w:val="002D1CB9"/>
    <w:rsid w:val="002D76DE"/>
    <w:rsid w:val="002E0643"/>
    <w:rsid w:val="002E5424"/>
    <w:rsid w:val="002E7005"/>
    <w:rsid w:val="002F16C6"/>
    <w:rsid w:val="002F77B1"/>
    <w:rsid w:val="00307A65"/>
    <w:rsid w:val="00324898"/>
    <w:rsid w:val="003265D2"/>
    <w:rsid w:val="00340F19"/>
    <w:rsid w:val="00355B7C"/>
    <w:rsid w:val="00397247"/>
    <w:rsid w:val="003A20B0"/>
    <w:rsid w:val="003A78AF"/>
    <w:rsid w:val="003B1A6C"/>
    <w:rsid w:val="003B7F31"/>
    <w:rsid w:val="003C0B80"/>
    <w:rsid w:val="003D7BEE"/>
    <w:rsid w:val="003E2075"/>
    <w:rsid w:val="003E25FA"/>
    <w:rsid w:val="00403AC8"/>
    <w:rsid w:val="00421DD4"/>
    <w:rsid w:val="00422AC5"/>
    <w:rsid w:val="00422D40"/>
    <w:rsid w:val="00440D3F"/>
    <w:rsid w:val="00444176"/>
    <w:rsid w:val="00473891"/>
    <w:rsid w:val="00483C76"/>
    <w:rsid w:val="0048717F"/>
    <w:rsid w:val="004874D5"/>
    <w:rsid w:val="004974B7"/>
    <w:rsid w:val="004B198A"/>
    <w:rsid w:val="004B53AA"/>
    <w:rsid w:val="004E2E3B"/>
    <w:rsid w:val="004F4DC3"/>
    <w:rsid w:val="005153E8"/>
    <w:rsid w:val="005203B9"/>
    <w:rsid w:val="0052047C"/>
    <w:rsid w:val="00530271"/>
    <w:rsid w:val="005547E3"/>
    <w:rsid w:val="00563C1D"/>
    <w:rsid w:val="00566D45"/>
    <w:rsid w:val="005674F0"/>
    <w:rsid w:val="00584ED2"/>
    <w:rsid w:val="00585116"/>
    <w:rsid w:val="005A695C"/>
    <w:rsid w:val="005B1A61"/>
    <w:rsid w:val="005C0AE2"/>
    <w:rsid w:val="005C19BD"/>
    <w:rsid w:val="005D5917"/>
    <w:rsid w:val="005D5F4D"/>
    <w:rsid w:val="005E1351"/>
    <w:rsid w:val="005E75BD"/>
    <w:rsid w:val="005F24C5"/>
    <w:rsid w:val="005F3678"/>
    <w:rsid w:val="00611693"/>
    <w:rsid w:val="0061667F"/>
    <w:rsid w:val="00624B5C"/>
    <w:rsid w:val="006413FA"/>
    <w:rsid w:val="006603D3"/>
    <w:rsid w:val="0066280C"/>
    <w:rsid w:val="00675D96"/>
    <w:rsid w:val="00683F70"/>
    <w:rsid w:val="0069078E"/>
    <w:rsid w:val="00696D63"/>
    <w:rsid w:val="006A23CC"/>
    <w:rsid w:val="006A4447"/>
    <w:rsid w:val="006A7945"/>
    <w:rsid w:val="006C7EAE"/>
    <w:rsid w:val="006D3C48"/>
    <w:rsid w:val="006E593B"/>
    <w:rsid w:val="006E649A"/>
    <w:rsid w:val="006F3F48"/>
    <w:rsid w:val="006F4EDF"/>
    <w:rsid w:val="00700167"/>
    <w:rsid w:val="0071400A"/>
    <w:rsid w:val="007248C2"/>
    <w:rsid w:val="00760392"/>
    <w:rsid w:val="00765603"/>
    <w:rsid w:val="007832D2"/>
    <w:rsid w:val="007954F5"/>
    <w:rsid w:val="007B5256"/>
    <w:rsid w:val="007B6C21"/>
    <w:rsid w:val="007D645E"/>
    <w:rsid w:val="007E09DB"/>
    <w:rsid w:val="007F6838"/>
    <w:rsid w:val="00805231"/>
    <w:rsid w:val="00821380"/>
    <w:rsid w:val="00822A07"/>
    <w:rsid w:val="00834E4E"/>
    <w:rsid w:val="008462E2"/>
    <w:rsid w:val="00853738"/>
    <w:rsid w:val="00854842"/>
    <w:rsid w:val="00857D86"/>
    <w:rsid w:val="008623C3"/>
    <w:rsid w:val="00866632"/>
    <w:rsid w:val="00873EB8"/>
    <w:rsid w:val="008749B6"/>
    <w:rsid w:val="00885B10"/>
    <w:rsid w:val="00893618"/>
    <w:rsid w:val="008A689A"/>
    <w:rsid w:val="008C1ADB"/>
    <w:rsid w:val="008C5C12"/>
    <w:rsid w:val="008E6571"/>
    <w:rsid w:val="00900347"/>
    <w:rsid w:val="00902E47"/>
    <w:rsid w:val="0091424F"/>
    <w:rsid w:val="00914C76"/>
    <w:rsid w:val="009159F2"/>
    <w:rsid w:val="00916474"/>
    <w:rsid w:val="0092094E"/>
    <w:rsid w:val="009231B2"/>
    <w:rsid w:val="00931F92"/>
    <w:rsid w:val="00940CCE"/>
    <w:rsid w:val="00947354"/>
    <w:rsid w:val="009502AC"/>
    <w:rsid w:val="009505F5"/>
    <w:rsid w:val="009765EF"/>
    <w:rsid w:val="009A1105"/>
    <w:rsid w:val="009A31C8"/>
    <w:rsid w:val="009A73E8"/>
    <w:rsid w:val="009B0F22"/>
    <w:rsid w:val="009B2352"/>
    <w:rsid w:val="009B6ADE"/>
    <w:rsid w:val="009C1537"/>
    <w:rsid w:val="009E145A"/>
    <w:rsid w:val="009E617B"/>
    <w:rsid w:val="00A10AAD"/>
    <w:rsid w:val="00A16D37"/>
    <w:rsid w:val="00A17E5A"/>
    <w:rsid w:val="00A2248D"/>
    <w:rsid w:val="00A31106"/>
    <w:rsid w:val="00A46AD0"/>
    <w:rsid w:val="00A80C71"/>
    <w:rsid w:val="00A82E33"/>
    <w:rsid w:val="00A83C0A"/>
    <w:rsid w:val="00A85620"/>
    <w:rsid w:val="00A87B22"/>
    <w:rsid w:val="00A915F1"/>
    <w:rsid w:val="00A91DAA"/>
    <w:rsid w:val="00AB5B9F"/>
    <w:rsid w:val="00AC4317"/>
    <w:rsid w:val="00AD0BDF"/>
    <w:rsid w:val="00AD3C0A"/>
    <w:rsid w:val="00AE0D69"/>
    <w:rsid w:val="00AE2D06"/>
    <w:rsid w:val="00AE69DE"/>
    <w:rsid w:val="00AE7FBB"/>
    <w:rsid w:val="00B0063D"/>
    <w:rsid w:val="00B00F1F"/>
    <w:rsid w:val="00B01660"/>
    <w:rsid w:val="00B06BAA"/>
    <w:rsid w:val="00B132FE"/>
    <w:rsid w:val="00B21CF2"/>
    <w:rsid w:val="00B27352"/>
    <w:rsid w:val="00B412F6"/>
    <w:rsid w:val="00B43840"/>
    <w:rsid w:val="00B44932"/>
    <w:rsid w:val="00B46729"/>
    <w:rsid w:val="00B5053E"/>
    <w:rsid w:val="00B5260F"/>
    <w:rsid w:val="00B63E44"/>
    <w:rsid w:val="00B7524A"/>
    <w:rsid w:val="00B84545"/>
    <w:rsid w:val="00BA26DB"/>
    <w:rsid w:val="00BC3F07"/>
    <w:rsid w:val="00BF6F26"/>
    <w:rsid w:val="00C019CC"/>
    <w:rsid w:val="00C13277"/>
    <w:rsid w:val="00C21EE6"/>
    <w:rsid w:val="00C3128E"/>
    <w:rsid w:val="00C32064"/>
    <w:rsid w:val="00C527EF"/>
    <w:rsid w:val="00C825A2"/>
    <w:rsid w:val="00C8544B"/>
    <w:rsid w:val="00C85637"/>
    <w:rsid w:val="00C87C1D"/>
    <w:rsid w:val="00CB20FD"/>
    <w:rsid w:val="00CD26B7"/>
    <w:rsid w:val="00CD33CC"/>
    <w:rsid w:val="00D0122C"/>
    <w:rsid w:val="00D07451"/>
    <w:rsid w:val="00D32035"/>
    <w:rsid w:val="00D51655"/>
    <w:rsid w:val="00D5434A"/>
    <w:rsid w:val="00D606D1"/>
    <w:rsid w:val="00D70570"/>
    <w:rsid w:val="00D74D3B"/>
    <w:rsid w:val="00D82F01"/>
    <w:rsid w:val="00D879A1"/>
    <w:rsid w:val="00D9421B"/>
    <w:rsid w:val="00DA172B"/>
    <w:rsid w:val="00DA4AA9"/>
    <w:rsid w:val="00DA7766"/>
    <w:rsid w:val="00DC2759"/>
    <w:rsid w:val="00DC628F"/>
    <w:rsid w:val="00DC6422"/>
    <w:rsid w:val="00DD06FF"/>
    <w:rsid w:val="00DD1F2F"/>
    <w:rsid w:val="00DE57A7"/>
    <w:rsid w:val="00DF0343"/>
    <w:rsid w:val="00DF2FF8"/>
    <w:rsid w:val="00E01743"/>
    <w:rsid w:val="00E133CF"/>
    <w:rsid w:val="00E30569"/>
    <w:rsid w:val="00E53B8E"/>
    <w:rsid w:val="00E53EC5"/>
    <w:rsid w:val="00E53F36"/>
    <w:rsid w:val="00E8298B"/>
    <w:rsid w:val="00E94D5C"/>
    <w:rsid w:val="00E94DAB"/>
    <w:rsid w:val="00E96E5F"/>
    <w:rsid w:val="00EA5074"/>
    <w:rsid w:val="00EB6F6B"/>
    <w:rsid w:val="00EE6D23"/>
    <w:rsid w:val="00EF1E51"/>
    <w:rsid w:val="00F0054F"/>
    <w:rsid w:val="00F11887"/>
    <w:rsid w:val="00F161AD"/>
    <w:rsid w:val="00F23E3D"/>
    <w:rsid w:val="00F24CB3"/>
    <w:rsid w:val="00F31371"/>
    <w:rsid w:val="00F52B86"/>
    <w:rsid w:val="00F61E64"/>
    <w:rsid w:val="00F700FA"/>
    <w:rsid w:val="00F93282"/>
    <w:rsid w:val="00F9354E"/>
    <w:rsid w:val="00F9415F"/>
    <w:rsid w:val="00F94215"/>
    <w:rsid w:val="00F953D6"/>
    <w:rsid w:val="00FA5A2A"/>
    <w:rsid w:val="00FA686C"/>
    <w:rsid w:val="00FC6063"/>
    <w:rsid w:val="00FC74A7"/>
    <w:rsid w:val="00FE1C20"/>
    <w:rsid w:val="00FF4B4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B977A"/>
  <w15:docId w15:val="{84BE5721-8C55-F449-AD3A-E8DD4C01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FF"/>
    <w:rPr>
      <w:lang w:val="uk-UA"/>
    </w:rPr>
  </w:style>
  <w:style w:type="paragraph" w:styleId="1">
    <w:name w:val="heading 1"/>
    <w:basedOn w:val="a"/>
    <w:next w:val="a"/>
    <w:link w:val="10"/>
    <w:uiPriority w:val="9"/>
    <w:qFormat/>
    <w:rsid w:val="00DF0343"/>
    <w:pPr>
      <w:keepNext/>
      <w:keepLines/>
      <w:widowControl w:val="0"/>
      <w:autoSpaceDE w:val="0"/>
      <w:autoSpaceDN w:val="0"/>
      <w:adjustRightInd w:val="0"/>
      <w:spacing w:before="240"/>
      <w:outlineLvl w:val="0"/>
    </w:pPr>
    <w:rPr>
      <w:rFonts w:ascii="Calibri Light" w:eastAsia="Times New Roman" w:hAnsi="Calibri Light" w:cs="Times New Roman"/>
      <w:color w:val="2E74B5"/>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075"/>
    <w:pPr>
      <w:spacing w:before="100" w:beforeAutospacing="1" w:after="100" w:afterAutospacing="1"/>
    </w:pPr>
    <w:rPr>
      <w:rFonts w:ascii="Times New Roman" w:eastAsia="Times New Roman" w:hAnsi="Times New Roman" w:cs="Times New Roman"/>
      <w:lang w:val="ru-RU" w:eastAsia="ru-RU"/>
    </w:rPr>
  </w:style>
  <w:style w:type="table" w:styleId="a4">
    <w:name w:val="Table Grid"/>
    <w:basedOn w:val="a1"/>
    <w:uiPriority w:val="59"/>
    <w:rsid w:val="003E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85620"/>
    <w:pPr>
      <w:spacing w:before="100" w:beforeAutospacing="1" w:after="100" w:afterAutospacing="1"/>
    </w:pPr>
    <w:rPr>
      <w:rFonts w:ascii="Times New Roman" w:eastAsia="Times New Roman" w:hAnsi="Times New Roman" w:cs="Times New Roman"/>
      <w:lang w:val="ru-RU" w:eastAsia="ru-RU"/>
    </w:rPr>
  </w:style>
  <w:style w:type="character" w:customStyle="1" w:styleId="apple-converted-space">
    <w:name w:val="apple-converted-space"/>
    <w:basedOn w:val="a0"/>
    <w:rsid w:val="00A85620"/>
  </w:style>
  <w:style w:type="character" w:styleId="a5">
    <w:name w:val="Hyperlink"/>
    <w:basedOn w:val="a0"/>
    <w:uiPriority w:val="99"/>
    <w:unhideWhenUsed/>
    <w:rsid w:val="00A85620"/>
    <w:rPr>
      <w:color w:val="0000FF"/>
      <w:u w:val="single"/>
    </w:rPr>
  </w:style>
  <w:style w:type="paragraph" w:styleId="a6">
    <w:name w:val="footer"/>
    <w:basedOn w:val="a"/>
    <w:link w:val="a7"/>
    <w:uiPriority w:val="99"/>
    <w:unhideWhenUsed/>
    <w:rsid w:val="00F9415F"/>
    <w:pPr>
      <w:tabs>
        <w:tab w:val="center" w:pos="4677"/>
        <w:tab w:val="right" w:pos="9355"/>
      </w:tabs>
    </w:pPr>
  </w:style>
  <w:style w:type="character" w:customStyle="1" w:styleId="a7">
    <w:name w:val="Нижній колонтитул Знак"/>
    <w:basedOn w:val="a0"/>
    <w:link w:val="a6"/>
    <w:uiPriority w:val="99"/>
    <w:rsid w:val="00F9415F"/>
    <w:rPr>
      <w:lang w:val="uk-UA"/>
    </w:rPr>
  </w:style>
  <w:style w:type="character" w:styleId="a8">
    <w:name w:val="page number"/>
    <w:basedOn w:val="a0"/>
    <w:uiPriority w:val="99"/>
    <w:semiHidden/>
    <w:unhideWhenUsed/>
    <w:rsid w:val="00F9415F"/>
  </w:style>
  <w:style w:type="paragraph" w:styleId="a9">
    <w:name w:val="List Paragraph"/>
    <w:basedOn w:val="a"/>
    <w:uiPriority w:val="34"/>
    <w:qFormat/>
    <w:rsid w:val="00805231"/>
    <w:pPr>
      <w:ind w:left="720"/>
      <w:contextualSpacing/>
    </w:pPr>
  </w:style>
  <w:style w:type="character" w:styleId="aa">
    <w:name w:val="Emphasis"/>
    <w:basedOn w:val="a0"/>
    <w:uiPriority w:val="20"/>
    <w:qFormat/>
    <w:rsid w:val="00DC6422"/>
    <w:rPr>
      <w:i/>
      <w:iCs/>
    </w:rPr>
  </w:style>
  <w:style w:type="paragraph" w:styleId="ab">
    <w:name w:val="header"/>
    <w:basedOn w:val="a"/>
    <w:link w:val="ac"/>
    <w:uiPriority w:val="99"/>
    <w:unhideWhenUsed/>
    <w:rsid w:val="00DC6422"/>
    <w:pPr>
      <w:tabs>
        <w:tab w:val="center" w:pos="4819"/>
        <w:tab w:val="right" w:pos="9639"/>
      </w:tabs>
    </w:pPr>
  </w:style>
  <w:style w:type="character" w:customStyle="1" w:styleId="ac">
    <w:name w:val="Верхній колонтитул Знак"/>
    <w:basedOn w:val="a0"/>
    <w:link w:val="ab"/>
    <w:uiPriority w:val="99"/>
    <w:rsid w:val="00DC6422"/>
    <w:rPr>
      <w:lang w:val="uk-UA"/>
    </w:rPr>
  </w:style>
  <w:style w:type="paragraph" w:customStyle="1" w:styleId="Default">
    <w:name w:val="Default"/>
    <w:rsid w:val="00822A07"/>
    <w:pPr>
      <w:autoSpaceDE w:val="0"/>
      <w:autoSpaceDN w:val="0"/>
      <w:adjustRightInd w:val="0"/>
    </w:pPr>
    <w:rPr>
      <w:rFonts w:ascii="Times New Roman" w:eastAsia="Times New Roman" w:hAnsi="Times New Roman" w:cs="Times New Roman"/>
      <w:color w:val="000000"/>
      <w:lang w:eastAsia="ru-RU"/>
    </w:rPr>
  </w:style>
  <w:style w:type="paragraph" w:customStyle="1" w:styleId="11">
    <w:name w:val="Без інтервалів1"/>
    <w:qFormat/>
    <w:rsid w:val="00255A3F"/>
    <w:rPr>
      <w:rFonts w:ascii="Calibri" w:eastAsia="Times New Roman" w:hAnsi="Calibri" w:cs="Times New Roman"/>
      <w:sz w:val="22"/>
      <w:szCs w:val="22"/>
    </w:rPr>
  </w:style>
  <w:style w:type="character" w:customStyle="1" w:styleId="10">
    <w:name w:val="Заголовок 1 Знак"/>
    <w:basedOn w:val="a0"/>
    <w:link w:val="1"/>
    <w:uiPriority w:val="9"/>
    <w:rsid w:val="00DF0343"/>
    <w:rPr>
      <w:rFonts w:ascii="Calibri Light" w:eastAsia="Times New Roman" w:hAnsi="Calibri Light" w:cs="Times New Roman"/>
      <w:color w:val="2E74B5"/>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570">
      <w:bodyDiv w:val="1"/>
      <w:marLeft w:val="0"/>
      <w:marRight w:val="0"/>
      <w:marTop w:val="0"/>
      <w:marBottom w:val="0"/>
      <w:divBdr>
        <w:top w:val="none" w:sz="0" w:space="0" w:color="auto"/>
        <w:left w:val="none" w:sz="0" w:space="0" w:color="auto"/>
        <w:bottom w:val="none" w:sz="0" w:space="0" w:color="auto"/>
        <w:right w:val="none" w:sz="0" w:space="0" w:color="auto"/>
      </w:divBdr>
    </w:div>
    <w:div w:id="53092654">
      <w:bodyDiv w:val="1"/>
      <w:marLeft w:val="0"/>
      <w:marRight w:val="0"/>
      <w:marTop w:val="0"/>
      <w:marBottom w:val="0"/>
      <w:divBdr>
        <w:top w:val="none" w:sz="0" w:space="0" w:color="auto"/>
        <w:left w:val="none" w:sz="0" w:space="0" w:color="auto"/>
        <w:bottom w:val="none" w:sz="0" w:space="0" w:color="auto"/>
        <w:right w:val="none" w:sz="0" w:space="0" w:color="auto"/>
      </w:divBdr>
    </w:div>
    <w:div w:id="53432437">
      <w:bodyDiv w:val="1"/>
      <w:marLeft w:val="0"/>
      <w:marRight w:val="0"/>
      <w:marTop w:val="0"/>
      <w:marBottom w:val="0"/>
      <w:divBdr>
        <w:top w:val="none" w:sz="0" w:space="0" w:color="auto"/>
        <w:left w:val="none" w:sz="0" w:space="0" w:color="auto"/>
        <w:bottom w:val="none" w:sz="0" w:space="0" w:color="auto"/>
        <w:right w:val="none" w:sz="0" w:space="0" w:color="auto"/>
      </w:divBdr>
    </w:div>
    <w:div w:id="109787396">
      <w:bodyDiv w:val="1"/>
      <w:marLeft w:val="0"/>
      <w:marRight w:val="0"/>
      <w:marTop w:val="0"/>
      <w:marBottom w:val="0"/>
      <w:divBdr>
        <w:top w:val="none" w:sz="0" w:space="0" w:color="auto"/>
        <w:left w:val="none" w:sz="0" w:space="0" w:color="auto"/>
        <w:bottom w:val="none" w:sz="0" w:space="0" w:color="auto"/>
        <w:right w:val="none" w:sz="0" w:space="0" w:color="auto"/>
      </w:divBdr>
    </w:div>
    <w:div w:id="147987126">
      <w:bodyDiv w:val="1"/>
      <w:marLeft w:val="0"/>
      <w:marRight w:val="0"/>
      <w:marTop w:val="0"/>
      <w:marBottom w:val="0"/>
      <w:divBdr>
        <w:top w:val="none" w:sz="0" w:space="0" w:color="auto"/>
        <w:left w:val="none" w:sz="0" w:space="0" w:color="auto"/>
        <w:bottom w:val="none" w:sz="0" w:space="0" w:color="auto"/>
        <w:right w:val="none" w:sz="0" w:space="0" w:color="auto"/>
      </w:divBdr>
      <w:divsChild>
        <w:div w:id="942568775">
          <w:marLeft w:val="547"/>
          <w:marRight w:val="0"/>
          <w:marTop w:val="60"/>
          <w:marBottom w:val="0"/>
          <w:divBdr>
            <w:top w:val="none" w:sz="0" w:space="0" w:color="auto"/>
            <w:left w:val="none" w:sz="0" w:space="0" w:color="auto"/>
            <w:bottom w:val="none" w:sz="0" w:space="0" w:color="auto"/>
            <w:right w:val="none" w:sz="0" w:space="0" w:color="auto"/>
          </w:divBdr>
        </w:div>
        <w:div w:id="1178889861">
          <w:marLeft w:val="547"/>
          <w:marRight w:val="0"/>
          <w:marTop w:val="60"/>
          <w:marBottom w:val="0"/>
          <w:divBdr>
            <w:top w:val="none" w:sz="0" w:space="0" w:color="auto"/>
            <w:left w:val="none" w:sz="0" w:space="0" w:color="auto"/>
            <w:bottom w:val="none" w:sz="0" w:space="0" w:color="auto"/>
            <w:right w:val="none" w:sz="0" w:space="0" w:color="auto"/>
          </w:divBdr>
        </w:div>
      </w:divsChild>
    </w:div>
    <w:div w:id="170873630">
      <w:bodyDiv w:val="1"/>
      <w:marLeft w:val="0"/>
      <w:marRight w:val="0"/>
      <w:marTop w:val="0"/>
      <w:marBottom w:val="0"/>
      <w:divBdr>
        <w:top w:val="none" w:sz="0" w:space="0" w:color="auto"/>
        <w:left w:val="none" w:sz="0" w:space="0" w:color="auto"/>
        <w:bottom w:val="none" w:sz="0" w:space="0" w:color="auto"/>
        <w:right w:val="none" w:sz="0" w:space="0" w:color="auto"/>
      </w:divBdr>
    </w:div>
    <w:div w:id="194315907">
      <w:bodyDiv w:val="1"/>
      <w:marLeft w:val="0"/>
      <w:marRight w:val="0"/>
      <w:marTop w:val="0"/>
      <w:marBottom w:val="0"/>
      <w:divBdr>
        <w:top w:val="none" w:sz="0" w:space="0" w:color="auto"/>
        <w:left w:val="none" w:sz="0" w:space="0" w:color="auto"/>
        <w:bottom w:val="none" w:sz="0" w:space="0" w:color="auto"/>
        <w:right w:val="none" w:sz="0" w:space="0" w:color="auto"/>
      </w:divBdr>
    </w:div>
    <w:div w:id="305135711">
      <w:bodyDiv w:val="1"/>
      <w:marLeft w:val="0"/>
      <w:marRight w:val="0"/>
      <w:marTop w:val="0"/>
      <w:marBottom w:val="0"/>
      <w:divBdr>
        <w:top w:val="none" w:sz="0" w:space="0" w:color="auto"/>
        <w:left w:val="none" w:sz="0" w:space="0" w:color="auto"/>
        <w:bottom w:val="none" w:sz="0" w:space="0" w:color="auto"/>
        <w:right w:val="none" w:sz="0" w:space="0" w:color="auto"/>
      </w:divBdr>
    </w:div>
    <w:div w:id="331416081">
      <w:bodyDiv w:val="1"/>
      <w:marLeft w:val="0"/>
      <w:marRight w:val="0"/>
      <w:marTop w:val="0"/>
      <w:marBottom w:val="0"/>
      <w:divBdr>
        <w:top w:val="none" w:sz="0" w:space="0" w:color="auto"/>
        <w:left w:val="none" w:sz="0" w:space="0" w:color="auto"/>
        <w:bottom w:val="none" w:sz="0" w:space="0" w:color="auto"/>
        <w:right w:val="none" w:sz="0" w:space="0" w:color="auto"/>
      </w:divBdr>
    </w:div>
    <w:div w:id="387842198">
      <w:bodyDiv w:val="1"/>
      <w:marLeft w:val="0"/>
      <w:marRight w:val="0"/>
      <w:marTop w:val="0"/>
      <w:marBottom w:val="0"/>
      <w:divBdr>
        <w:top w:val="none" w:sz="0" w:space="0" w:color="auto"/>
        <w:left w:val="none" w:sz="0" w:space="0" w:color="auto"/>
        <w:bottom w:val="none" w:sz="0" w:space="0" w:color="auto"/>
        <w:right w:val="none" w:sz="0" w:space="0" w:color="auto"/>
      </w:divBdr>
    </w:div>
    <w:div w:id="412549591">
      <w:bodyDiv w:val="1"/>
      <w:marLeft w:val="0"/>
      <w:marRight w:val="0"/>
      <w:marTop w:val="0"/>
      <w:marBottom w:val="0"/>
      <w:divBdr>
        <w:top w:val="none" w:sz="0" w:space="0" w:color="auto"/>
        <w:left w:val="none" w:sz="0" w:space="0" w:color="auto"/>
        <w:bottom w:val="none" w:sz="0" w:space="0" w:color="auto"/>
        <w:right w:val="none" w:sz="0" w:space="0" w:color="auto"/>
      </w:divBdr>
    </w:div>
    <w:div w:id="433983460">
      <w:bodyDiv w:val="1"/>
      <w:marLeft w:val="0"/>
      <w:marRight w:val="0"/>
      <w:marTop w:val="0"/>
      <w:marBottom w:val="0"/>
      <w:divBdr>
        <w:top w:val="none" w:sz="0" w:space="0" w:color="auto"/>
        <w:left w:val="none" w:sz="0" w:space="0" w:color="auto"/>
        <w:bottom w:val="none" w:sz="0" w:space="0" w:color="auto"/>
        <w:right w:val="none" w:sz="0" w:space="0" w:color="auto"/>
      </w:divBdr>
    </w:div>
    <w:div w:id="554925846">
      <w:bodyDiv w:val="1"/>
      <w:marLeft w:val="0"/>
      <w:marRight w:val="0"/>
      <w:marTop w:val="0"/>
      <w:marBottom w:val="0"/>
      <w:divBdr>
        <w:top w:val="none" w:sz="0" w:space="0" w:color="auto"/>
        <w:left w:val="none" w:sz="0" w:space="0" w:color="auto"/>
        <w:bottom w:val="none" w:sz="0" w:space="0" w:color="auto"/>
        <w:right w:val="none" w:sz="0" w:space="0" w:color="auto"/>
      </w:divBdr>
    </w:div>
    <w:div w:id="574125194">
      <w:bodyDiv w:val="1"/>
      <w:marLeft w:val="0"/>
      <w:marRight w:val="0"/>
      <w:marTop w:val="0"/>
      <w:marBottom w:val="0"/>
      <w:divBdr>
        <w:top w:val="none" w:sz="0" w:space="0" w:color="auto"/>
        <w:left w:val="none" w:sz="0" w:space="0" w:color="auto"/>
        <w:bottom w:val="none" w:sz="0" w:space="0" w:color="auto"/>
        <w:right w:val="none" w:sz="0" w:space="0" w:color="auto"/>
      </w:divBdr>
    </w:div>
    <w:div w:id="637689617">
      <w:bodyDiv w:val="1"/>
      <w:marLeft w:val="0"/>
      <w:marRight w:val="0"/>
      <w:marTop w:val="0"/>
      <w:marBottom w:val="0"/>
      <w:divBdr>
        <w:top w:val="none" w:sz="0" w:space="0" w:color="auto"/>
        <w:left w:val="none" w:sz="0" w:space="0" w:color="auto"/>
        <w:bottom w:val="none" w:sz="0" w:space="0" w:color="auto"/>
        <w:right w:val="none" w:sz="0" w:space="0" w:color="auto"/>
      </w:divBdr>
      <w:divsChild>
        <w:div w:id="412243064">
          <w:marLeft w:val="0"/>
          <w:marRight w:val="0"/>
          <w:marTop w:val="0"/>
          <w:marBottom w:val="0"/>
          <w:divBdr>
            <w:top w:val="none" w:sz="0" w:space="0" w:color="auto"/>
            <w:left w:val="none" w:sz="0" w:space="0" w:color="auto"/>
            <w:bottom w:val="none" w:sz="0" w:space="0" w:color="auto"/>
            <w:right w:val="none" w:sz="0" w:space="0" w:color="auto"/>
          </w:divBdr>
          <w:divsChild>
            <w:div w:id="563831735">
              <w:marLeft w:val="0"/>
              <w:marRight w:val="0"/>
              <w:marTop w:val="0"/>
              <w:marBottom w:val="0"/>
              <w:divBdr>
                <w:top w:val="none" w:sz="0" w:space="0" w:color="auto"/>
                <w:left w:val="none" w:sz="0" w:space="0" w:color="auto"/>
                <w:bottom w:val="none" w:sz="0" w:space="0" w:color="auto"/>
                <w:right w:val="none" w:sz="0" w:space="0" w:color="auto"/>
              </w:divBdr>
              <w:divsChild>
                <w:div w:id="1392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1270">
      <w:bodyDiv w:val="1"/>
      <w:marLeft w:val="0"/>
      <w:marRight w:val="0"/>
      <w:marTop w:val="0"/>
      <w:marBottom w:val="0"/>
      <w:divBdr>
        <w:top w:val="none" w:sz="0" w:space="0" w:color="auto"/>
        <w:left w:val="none" w:sz="0" w:space="0" w:color="auto"/>
        <w:bottom w:val="none" w:sz="0" w:space="0" w:color="auto"/>
        <w:right w:val="none" w:sz="0" w:space="0" w:color="auto"/>
      </w:divBdr>
    </w:div>
    <w:div w:id="724988490">
      <w:bodyDiv w:val="1"/>
      <w:marLeft w:val="0"/>
      <w:marRight w:val="0"/>
      <w:marTop w:val="0"/>
      <w:marBottom w:val="0"/>
      <w:divBdr>
        <w:top w:val="none" w:sz="0" w:space="0" w:color="auto"/>
        <w:left w:val="none" w:sz="0" w:space="0" w:color="auto"/>
        <w:bottom w:val="none" w:sz="0" w:space="0" w:color="auto"/>
        <w:right w:val="none" w:sz="0" w:space="0" w:color="auto"/>
      </w:divBdr>
      <w:divsChild>
        <w:div w:id="1610697914">
          <w:marLeft w:val="0"/>
          <w:marRight w:val="0"/>
          <w:marTop w:val="0"/>
          <w:marBottom w:val="0"/>
          <w:divBdr>
            <w:top w:val="none" w:sz="0" w:space="0" w:color="auto"/>
            <w:left w:val="none" w:sz="0" w:space="0" w:color="auto"/>
            <w:bottom w:val="none" w:sz="0" w:space="0" w:color="auto"/>
            <w:right w:val="none" w:sz="0" w:space="0" w:color="auto"/>
          </w:divBdr>
          <w:divsChild>
            <w:div w:id="1649701878">
              <w:marLeft w:val="0"/>
              <w:marRight w:val="0"/>
              <w:marTop w:val="0"/>
              <w:marBottom w:val="0"/>
              <w:divBdr>
                <w:top w:val="none" w:sz="0" w:space="0" w:color="auto"/>
                <w:left w:val="none" w:sz="0" w:space="0" w:color="auto"/>
                <w:bottom w:val="none" w:sz="0" w:space="0" w:color="auto"/>
                <w:right w:val="none" w:sz="0" w:space="0" w:color="auto"/>
              </w:divBdr>
              <w:divsChild>
                <w:div w:id="11248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3800">
      <w:bodyDiv w:val="1"/>
      <w:marLeft w:val="0"/>
      <w:marRight w:val="0"/>
      <w:marTop w:val="0"/>
      <w:marBottom w:val="0"/>
      <w:divBdr>
        <w:top w:val="none" w:sz="0" w:space="0" w:color="auto"/>
        <w:left w:val="none" w:sz="0" w:space="0" w:color="auto"/>
        <w:bottom w:val="none" w:sz="0" w:space="0" w:color="auto"/>
        <w:right w:val="none" w:sz="0" w:space="0" w:color="auto"/>
      </w:divBdr>
    </w:div>
    <w:div w:id="761488101">
      <w:bodyDiv w:val="1"/>
      <w:marLeft w:val="0"/>
      <w:marRight w:val="0"/>
      <w:marTop w:val="0"/>
      <w:marBottom w:val="0"/>
      <w:divBdr>
        <w:top w:val="none" w:sz="0" w:space="0" w:color="auto"/>
        <w:left w:val="none" w:sz="0" w:space="0" w:color="auto"/>
        <w:bottom w:val="none" w:sz="0" w:space="0" w:color="auto"/>
        <w:right w:val="none" w:sz="0" w:space="0" w:color="auto"/>
      </w:divBdr>
    </w:div>
    <w:div w:id="762536440">
      <w:bodyDiv w:val="1"/>
      <w:marLeft w:val="0"/>
      <w:marRight w:val="0"/>
      <w:marTop w:val="0"/>
      <w:marBottom w:val="0"/>
      <w:divBdr>
        <w:top w:val="none" w:sz="0" w:space="0" w:color="auto"/>
        <w:left w:val="none" w:sz="0" w:space="0" w:color="auto"/>
        <w:bottom w:val="none" w:sz="0" w:space="0" w:color="auto"/>
        <w:right w:val="none" w:sz="0" w:space="0" w:color="auto"/>
      </w:divBdr>
    </w:div>
    <w:div w:id="790443306">
      <w:bodyDiv w:val="1"/>
      <w:marLeft w:val="0"/>
      <w:marRight w:val="0"/>
      <w:marTop w:val="0"/>
      <w:marBottom w:val="0"/>
      <w:divBdr>
        <w:top w:val="none" w:sz="0" w:space="0" w:color="auto"/>
        <w:left w:val="none" w:sz="0" w:space="0" w:color="auto"/>
        <w:bottom w:val="none" w:sz="0" w:space="0" w:color="auto"/>
        <w:right w:val="none" w:sz="0" w:space="0" w:color="auto"/>
      </w:divBdr>
    </w:div>
    <w:div w:id="827555299">
      <w:bodyDiv w:val="1"/>
      <w:marLeft w:val="0"/>
      <w:marRight w:val="0"/>
      <w:marTop w:val="0"/>
      <w:marBottom w:val="0"/>
      <w:divBdr>
        <w:top w:val="none" w:sz="0" w:space="0" w:color="auto"/>
        <w:left w:val="none" w:sz="0" w:space="0" w:color="auto"/>
        <w:bottom w:val="none" w:sz="0" w:space="0" w:color="auto"/>
        <w:right w:val="none" w:sz="0" w:space="0" w:color="auto"/>
      </w:divBdr>
      <w:divsChild>
        <w:div w:id="870992412">
          <w:marLeft w:val="0"/>
          <w:marRight w:val="0"/>
          <w:marTop w:val="0"/>
          <w:marBottom w:val="0"/>
          <w:divBdr>
            <w:top w:val="none" w:sz="0" w:space="0" w:color="auto"/>
            <w:left w:val="none" w:sz="0" w:space="0" w:color="auto"/>
            <w:bottom w:val="none" w:sz="0" w:space="0" w:color="auto"/>
            <w:right w:val="none" w:sz="0" w:space="0" w:color="auto"/>
          </w:divBdr>
          <w:divsChild>
            <w:div w:id="664087560">
              <w:marLeft w:val="0"/>
              <w:marRight w:val="0"/>
              <w:marTop w:val="0"/>
              <w:marBottom w:val="0"/>
              <w:divBdr>
                <w:top w:val="none" w:sz="0" w:space="0" w:color="auto"/>
                <w:left w:val="none" w:sz="0" w:space="0" w:color="auto"/>
                <w:bottom w:val="none" w:sz="0" w:space="0" w:color="auto"/>
                <w:right w:val="none" w:sz="0" w:space="0" w:color="auto"/>
              </w:divBdr>
              <w:divsChild>
                <w:div w:id="16652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70842">
      <w:bodyDiv w:val="1"/>
      <w:marLeft w:val="0"/>
      <w:marRight w:val="0"/>
      <w:marTop w:val="0"/>
      <w:marBottom w:val="0"/>
      <w:divBdr>
        <w:top w:val="none" w:sz="0" w:space="0" w:color="auto"/>
        <w:left w:val="none" w:sz="0" w:space="0" w:color="auto"/>
        <w:bottom w:val="none" w:sz="0" w:space="0" w:color="auto"/>
        <w:right w:val="none" w:sz="0" w:space="0" w:color="auto"/>
      </w:divBdr>
    </w:div>
    <w:div w:id="914436889">
      <w:bodyDiv w:val="1"/>
      <w:marLeft w:val="0"/>
      <w:marRight w:val="0"/>
      <w:marTop w:val="0"/>
      <w:marBottom w:val="0"/>
      <w:divBdr>
        <w:top w:val="none" w:sz="0" w:space="0" w:color="auto"/>
        <w:left w:val="none" w:sz="0" w:space="0" w:color="auto"/>
        <w:bottom w:val="none" w:sz="0" w:space="0" w:color="auto"/>
        <w:right w:val="none" w:sz="0" w:space="0" w:color="auto"/>
      </w:divBdr>
    </w:div>
    <w:div w:id="977682500">
      <w:bodyDiv w:val="1"/>
      <w:marLeft w:val="0"/>
      <w:marRight w:val="0"/>
      <w:marTop w:val="0"/>
      <w:marBottom w:val="0"/>
      <w:divBdr>
        <w:top w:val="none" w:sz="0" w:space="0" w:color="auto"/>
        <w:left w:val="none" w:sz="0" w:space="0" w:color="auto"/>
        <w:bottom w:val="none" w:sz="0" w:space="0" w:color="auto"/>
        <w:right w:val="none" w:sz="0" w:space="0" w:color="auto"/>
      </w:divBdr>
    </w:div>
    <w:div w:id="994602447">
      <w:bodyDiv w:val="1"/>
      <w:marLeft w:val="0"/>
      <w:marRight w:val="0"/>
      <w:marTop w:val="0"/>
      <w:marBottom w:val="0"/>
      <w:divBdr>
        <w:top w:val="none" w:sz="0" w:space="0" w:color="auto"/>
        <w:left w:val="none" w:sz="0" w:space="0" w:color="auto"/>
        <w:bottom w:val="none" w:sz="0" w:space="0" w:color="auto"/>
        <w:right w:val="none" w:sz="0" w:space="0" w:color="auto"/>
      </w:divBdr>
    </w:div>
    <w:div w:id="1048336173">
      <w:bodyDiv w:val="1"/>
      <w:marLeft w:val="0"/>
      <w:marRight w:val="0"/>
      <w:marTop w:val="0"/>
      <w:marBottom w:val="0"/>
      <w:divBdr>
        <w:top w:val="none" w:sz="0" w:space="0" w:color="auto"/>
        <w:left w:val="none" w:sz="0" w:space="0" w:color="auto"/>
        <w:bottom w:val="none" w:sz="0" w:space="0" w:color="auto"/>
        <w:right w:val="none" w:sz="0" w:space="0" w:color="auto"/>
      </w:divBdr>
    </w:div>
    <w:div w:id="1166676395">
      <w:bodyDiv w:val="1"/>
      <w:marLeft w:val="0"/>
      <w:marRight w:val="0"/>
      <w:marTop w:val="0"/>
      <w:marBottom w:val="0"/>
      <w:divBdr>
        <w:top w:val="none" w:sz="0" w:space="0" w:color="auto"/>
        <w:left w:val="none" w:sz="0" w:space="0" w:color="auto"/>
        <w:bottom w:val="none" w:sz="0" w:space="0" w:color="auto"/>
        <w:right w:val="none" w:sz="0" w:space="0" w:color="auto"/>
      </w:divBdr>
    </w:div>
    <w:div w:id="1215581998">
      <w:bodyDiv w:val="1"/>
      <w:marLeft w:val="0"/>
      <w:marRight w:val="0"/>
      <w:marTop w:val="0"/>
      <w:marBottom w:val="0"/>
      <w:divBdr>
        <w:top w:val="none" w:sz="0" w:space="0" w:color="auto"/>
        <w:left w:val="none" w:sz="0" w:space="0" w:color="auto"/>
        <w:bottom w:val="none" w:sz="0" w:space="0" w:color="auto"/>
        <w:right w:val="none" w:sz="0" w:space="0" w:color="auto"/>
      </w:divBdr>
    </w:div>
    <w:div w:id="1275559176">
      <w:bodyDiv w:val="1"/>
      <w:marLeft w:val="0"/>
      <w:marRight w:val="0"/>
      <w:marTop w:val="0"/>
      <w:marBottom w:val="0"/>
      <w:divBdr>
        <w:top w:val="none" w:sz="0" w:space="0" w:color="auto"/>
        <w:left w:val="none" w:sz="0" w:space="0" w:color="auto"/>
        <w:bottom w:val="none" w:sz="0" w:space="0" w:color="auto"/>
        <w:right w:val="none" w:sz="0" w:space="0" w:color="auto"/>
      </w:divBdr>
    </w:div>
    <w:div w:id="1306199167">
      <w:bodyDiv w:val="1"/>
      <w:marLeft w:val="0"/>
      <w:marRight w:val="0"/>
      <w:marTop w:val="0"/>
      <w:marBottom w:val="0"/>
      <w:divBdr>
        <w:top w:val="none" w:sz="0" w:space="0" w:color="auto"/>
        <w:left w:val="none" w:sz="0" w:space="0" w:color="auto"/>
        <w:bottom w:val="none" w:sz="0" w:space="0" w:color="auto"/>
        <w:right w:val="none" w:sz="0" w:space="0" w:color="auto"/>
      </w:divBdr>
    </w:div>
    <w:div w:id="1454206629">
      <w:bodyDiv w:val="1"/>
      <w:marLeft w:val="0"/>
      <w:marRight w:val="0"/>
      <w:marTop w:val="0"/>
      <w:marBottom w:val="0"/>
      <w:divBdr>
        <w:top w:val="none" w:sz="0" w:space="0" w:color="auto"/>
        <w:left w:val="none" w:sz="0" w:space="0" w:color="auto"/>
        <w:bottom w:val="none" w:sz="0" w:space="0" w:color="auto"/>
        <w:right w:val="none" w:sz="0" w:space="0" w:color="auto"/>
      </w:divBdr>
    </w:div>
    <w:div w:id="1476068572">
      <w:bodyDiv w:val="1"/>
      <w:marLeft w:val="0"/>
      <w:marRight w:val="0"/>
      <w:marTop w:val="0"/>
      <w:marBottom w:val="0"/>
      <w:divBdr>
        <w:top w:val="none" w:sz="0" w:space="0" w:color="auto"/>
        <w:left w:val="none" w:sz="0" w:space="0" w:color="auto"/>
        <w:bottom w:val="none" w:sz="0" w:space="0" w:color="auto"/>
        <w:right w:val="none" w:sz="0" w:space="0" w:color="auto"/>
      </w:divBdr>
    </w:div>
    <w:div w:id="1702894342">
      <w:bodyDiv w:val="1"/>
      <w:marLeft w:val="0"/>
      <w:marRight w:val="0"/>
      <w:marTop w:val="0"/>
      <w:marBottom w:val="0"/>
      <w:divBdr>
        <w:top w:val="none" w:sz="0" w:space="0" w:color="auto"/>
        <w:left w:val="none" w:sz="0" w:space="0" w:color="auto"/>
        <w:bottom w:val="none" w:sz="0" w:space="0" w:color="auto"/>
        <w:right w:val="none" w:sz="0" w:space="0" w:color="auto"/>
      </w:divBdr>
    </w:div>
    <w:div w:id="1723282808">
      <w:bodyDiv w:val="1"/>
      <w:marLeft w:val="0"/>
      <w:marRight w:val="0"/>
      <w:marTop w:val="0"/>
      <w:marBottom w:val="0"/>
      <w:divBdr>
        <w:top w:val="none" w:sz="0" w:space="0" w:color="auto"/>
        <w:left w:val="none" w:sz="0" w:space="0" w:color="auto"/>
        <w:bottom w:val="none" w:sz="0" w:space="0" w:color="auto"/>
        <w:right w:val="none" w:sz="0" w:space="0" w:color="auto"/>
      </w:divBdr>
    </w:div>
    <w:div w:id="1727336856">
      <w:bodyDiv w:val="1"/>
      <w:marLeft w:val="0"/>
      <w:marRight w:val="0"/>
      <w:marTop w:val="0"/>
      <w:marBottom w:val="0"/>
      <w:divBdr>
        <w:top w:val="none" w:sz="0" w:space="0" w:color="auto"/>
        <w:left w:val="none" w:sz="0" w:space="0" w:color="auto"/>
        <w:bottom w:val="none" w:sz="0" w:space="0" w:color="auto"/>
        <w:right w:val="none" w:sz="0" w:space="0" w:color="auto"/>
      </w:divBdr>
    </w:div>
    <w:div w:id="1751733343">
      <w:bodyDiv w:val="1"/>
      <w:marLeft w:val="0"/>
      <w:marRight w:val="0"/>
      <w:marTop w:val="0"/>
      <w:marBottom w:val="0"/>
      <w:divBdr>
        <w:top w:val="none" w:sz="0" w:space="0" w:color="auto"/>
        <w:left w:val="none" w:sz="0" w:space="0" w:color="auto"/>
        <w:bottom w:val="none" w:sz="0" w:space="0" w:color="auto"/>
        <w:right w:val="none" w:sz="0" w:space="0" w:color="auto"/>
      </w:divBdr>
      <w:divsChild>
        <w:div w:id="1950309282">
          <w:marLeft w:val="0"/>
          <w:marRight w:val="0"/>
          <w:marTop w:val="0"/>
          <w:marBottom w:val="0"/>
          <w:divBdr>
            <w:top w:val="none" w:sz="0" w:space="0" w:color="auto"/>
            <w:left w:val="none" w:sz="0" w:space="0" w:color="auto"/>
            <w:bottom w:val="none" w:sz="0" w:space="0" w:color="auto"/>
            <w:right w:val="none" w:sz="0" w:space="0" w:color="auto"/>
          </w:divBdr>
          <w:divsChild>
            <w:div w:id="869680609">
              <w:marLeft w:val="0"/>
              <w:marRight w:val="0"/>
              <w:marTop w:val="0"/>
              <w:marBottom w:val="0"/>
              <w:divBdr>
                <w:top w:val="none" w:sz="0" w:space="0" w:color="auto"/>
                <w:left w:val="none" w:sz="0" w:space="0" w:color="auto"/>
                <w:bottom w:val="none" w:sz="0" w:space="0" w:color="auto"/>
                <w:right w:val="none" w:sz="0" w:space="0" w:color="auto"/>
              </w:divBdr>
              <w:divsChild>
                <w:div w:id="2303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6711">
      <w:bodyDiv w:val="1"/>
      <w:marLeft w:val="0"/>
      <w:marRight w:val="0"/>
      <w:marTop w:val="0"/>
      <w:marBottom w:val="0"/>
      <w:divBdr>
        <w:top w:val="none" w:sz="0" w:space="0" w:color="auto"/>
        <w:left w:val="none" w:sz="0" w:space="0" w:color="auto"/>
        <w:bottom w:val="none" w:sz="0" w:space="0" w:color="auto"/>
        <w:right w:val="none" w:sz="0" w:space="0" w:color="auto"/>
      </w:divBdr>
    </w:div>
    <w:div w:id="1784960464">
      <w:bodyDiv w:val="1"/>
      <w:marLeft w:val="0"/>
      <w:marRight w:val="0"/>
      <w:marTop w:val="0"/>
      <w:marBottom w:val="0"/>
      <w:divBdr>
        <w:top w:val="none" w:sz="0" w:space="0" w:color="auto"/>
        <w:left w:val="none" w:sz="0" w:space="0" w:color="auto"/>
        <w:bottom w:val="none" w:sz="0" w:space="0" w:color="auto"/>
        <w:right w:val="none" w:sz="0" w:space="0" w:color="auto"/>
      </w:divBdr>
    </w:div>
    <w:div w:id="1788310959">
      <w:bodyDiv w:val="1"/>
      <w:marLeft w:val="0"/>
      <w:marRight w:val="0"/>
      <w:marTop w:val="0"/>
      <w:marBottom w:val="0"/>
      <w:divBdr>
        <w:top w:val="none" w:sz="0" w:space="0" w:color="auto"/>
        <w:left w:val="none" w:sz="0" w:space="0" w:color="auto"/>
        <w:bottom w:val="none" w:sz="0" w:space="0" w:color="auto"/>
        <w:right w:val="none" w:sz="0" w:space="0" w:color="auto"/>
      </w:divBdr>
    </w:div>
    <w:div w:id="1801532591">
      <w:bodyDiv w:val="1"/>
      <w:marLeft w:val="0"/>
      <w:marRight w:val="0"/>
      <w:marTop w:val="0"/>
      <w:marBottom w:val="0"/>
      <w:divBdr>
        <w:top w:val="none" w:sz="0" w:space="0" w:color="auto"/>
        <w:left w:val="none" w:sz="0" w:space="0" w:color="auto"/>
        <w:bottom w:val="none" w:sz="0" w:space="0" w:color="auto"/>
        <w:right w:val="none" w:sz="0" w:space="0" w:color="auto"/>
      </w:divBdr>
    </w:div>
    <w:div w:id="1860896828">
      <w:bodyDiv w:val="1"/>
      <w:marLeft w:val="0"/>
      <w:marRight w:val="0"/>
      <w:marTop w:val="0"/>
      <w:marBottom w:val="0"/>
      <w:divBdr>
        <w:top w:val="none" w:sz="0" w:space="0" w:color="auto"/>
        <w:left w:val="none" w:sz="0" w:space="0" w:color="auto"/>
        <w:bottom w:val="none" w:sz="0" w:space="0" w:color="auto"/>
        <w:right w:val="none" w:sz="0" w:space="0" w:color="auto"/>
      </w:divBdr>
    </w:div>
    <w:div w:id="1906598504">
      <w:bodyDiv w:val="1"/>
      <w:marLeft w:val="0"/>
      <w:marRight w:val="0"/>
      <w:marTop w:val="0"/>
      <w:marBottom w:val="0"/>
      <w:divBdr>
        <w:top w:val="none" w:sz="0" w:space="0" w:color="auto"/>
        <w:left w:val="none" w:sz="0" w:space="0" w:color="auto"/>
        <w:bottom w:val="none" w:sz="0" w:space="0" w:color="auto"/>
        <w:right w:val="none" w:sz="0" w:space="0" w:color="auto"/>
      </w:divBdr>
    </w:div>
    <w:div w:id="1934510771">
      <w:bodyDiv w:val="1"/>
      <w:marLeft w:val="0"/>
      <w:marRight w:val="0"/>
      <w:marTop w:val="0"/>
      <w:marBottom w:val="0"/>
      <w:divBdr>
        <w:top w:val="none" w:sz="0" w:space="0" w:color="auto"/>
        <w:left w:val="none" w:sz="0" w:space="0" w:color="auto"/>
        <w:bottom w:val="none" w:sz="0" w:space="0" w:color="auto"/>
        <w:right w:val="none" w:sz="0" w:space="0" w:color="auto"/>
      </w:divBdr>
    </w:div>
    <w:div w:id="1940604778">
      <w:bodyDiv w:val="1"/>
      <w:marLeft w:val="0"/>
      <w:marRight w:val="0"/>
      <w:marTop w:val="0"/>
      <w:marBottom w:val="0"/>
      <w:divBdr>
        <w:top w:val="none" w:sz="0" w:space="0" w:color="auto"/>
        <w:left w:val="none" w:sz="0" w:space="0" w:color="auto"/>
        <w:bottom w:val="none" w:sz="0" w:space="0" w:color="auto"/>
        <w:right w:val="none" w:sz="0" w:space="0" w:color="auto"/>
      </w:divBdr>
    </w:div>
    <w:div w:id="1951668020">
      <w:bodyDiv w:val="1"/>
      <w:marLeft w:val="0"/>
      <w:marRight w:val="0"/>
      <w:marTop w:val="0"/>
      <w:marBottom w:val="0"/>
      <w:divBdr>
        <w:top w:val="none" w:sz="0" w:space="0" w:color="auto"/>
        <w:left w:val="none" w:sz="0" w:space="0" w:color="auto"/>
        <w:bottom w:val="none" w:sz="0" w:space="0" w:color="auto"/>
        <w:right w:val="none" w:sz="0" w:space="0" w:color="auto"/>
      </w:divBdr>
    </w:div>
    <w:div w:id="1997874424">
      <w:bodyDiv w:val="1"/>
      <w:marLeft w:val="0"/>
      <w:marRight w:val="0"/>
      <w:marTop w:val="0"/>
      <w:marBottom w:val="0"/>
      <w:divBdr>
        <w:top w:val="none" w:sz="0" w:space="0" w:color="auto"/>
        <w:left w:val="none" w:sz="0" w:space="0" w:color="auto"/>
        <w:bottom w:val="none" w:sz="0" w:space="0" w:color="auto"/>
        <w:right w:val="none" w:sz="0" w:space="0" w:color="auto"/>
      </w:divBdr>
    </w:div>
    <w:div w:id="2020278302">
      <w:bodyDiv w:val="1"/>
      <w:marLeft w:val="0"/>
      <w:marRight w:val="0"/>
      <w:marTop w:val="0"/>
      <w:marBottom w:val="0"/>
      <w:divBdr>
        <w:top w:val="none" w:sz="0" w:space="0" w:color="auto"/>
        <w:left w:val="none" w:sz="0" w:space="0" w:color="auto"/>
        <w:bottom w:val="none" w:sz="0" w:space="0" w:color="auto"/>
        <w:right w:val="none" w:sz="0" w:space="0" w:color="auto"/>
      </w:divBdr>
    </w:div>
    <w:div w:id="2124884279">
      <w:bodyDiv w:val="1"/>
      <w:marLeft w:val="0"/>
      <w:marRight w:val="0"/>
      <w:marTop w:val="0"/>
      <w:marBottom w:val="0"/>
      <w:divBdr>
        <w:top w:val="none" w:sz="0" w:space="0" w:color="auto"/>
        <w:left w:val="none" w:sz="0" w:space="0" w:color="auto"/>
        <w:bottom w:val="none" w:sz="0" w:space="0" w:color="auto"/>
        <w:right w:val="none" w:sz="0" w:space="0" w:color="auto"/>
      </w:divBdr>
    </w:div>
    <w:div w:id="2143644825">
      <w:bodyDiv w:val="1"/>
      <w:marLeft w:val="0"/>
      <w:marRight w:val="0"/>
      <w:marTop w:val="0"/>
      <w:marBottom w:val="0"/>
      <w:divBdr>
        <w:top w:val="none" w:sz="0" w:space="0" w:color="auto"/>
        <w:left w:val="none" w:sz="0" w:space="0" w:color="auto"/>
        <w:bottom w:val="none" w:sz="0" w:space="0" w:color="auto"/>
        <w:right w:val="none" w:sz="0" w:space="0" w:color="auto"/>
      </w:divBdr>
    </w:div>
    <w:div w:id="2146461761">
      <w:bodyDiv w:val="1"/>
      <w:marLeft w:val="0"/>
      <w:marRight w:val="0"/>
      <w:marTop w:val="0"/>
      <w:marBottom w:val="0"/>
      <w:divBdr>
        <w:top w:val="none" w:sz="0" w:space="0" w:color="auto"/>
        <w:left w:val="none" w:sz="0" w:space="0" w:color="auto"/>
        <w:bottom w:val="none" w:sz="0" w:space="0" w:color="auto"/>
        <w:right w:val="none" w:sz="0" w:space="0" w:color="auto"/>
      </w:divBdr>
      <w:divsChild>
        <w:div w:id="487214462">
          <w:marLeft w:val="0"/>
          <w:marRight w:val="0"/>
          <w:marTop w:val="0"/>
          <w:marBottom w:val="0"/>
          <w:divBdr>
            <w:top w:val="none" w:sz="0" w:space="0" w:color="auto"/>
            <w:left w:val="none" w:sz="0" w:space="0" w:color="auto"/>
            <w:bottom w:val="none" w:sz="0" w:space="0" w:color="auto"/>
            <w:right w:val="none" w:sz="0" w:space="0" w:color="auto"/>
          </w:divBdr>
          <w:divsChild>
            <w:div w:id="1205556254">
              <w:marLeft w:val="0"/>
              <w:marRight w:val="0"/>
              <w:marTop w:val="0"/>
              <w:marBottom w:val="0"/>
              <w:divBdr>
                <w:top w:val="none" w:sz="0" w:space="0" w:color="auto"/>
                <w:left w:val="none" w:sz="0" w:space="0" w:color="auto"/>
                <w:bottom w:val="none" w:sz="0" w:space="0" w:color="auto"/>
                <w:right w:val="none" w:sz="0" w:space="0" w:color="auto"/>
              </w:divBdr>
              <w:divsChild>
                <w:div w:id="1634628705">
                  <w:marLeft w:val="0"/>
                  <w:marRight w:val="0"/>
                  <w:marTop w:val="0"/>
                  <w:marBottom w:val="0"/>
                  <w:divBdr>
                    <w:top w:val="none" w:sz="0" w:space="0" w:color="auto"/>
                    <w:left w:val="none" w:sz="0" w:space="0" w:color="auto"/>
                    <w:bottom w:val="none" w:sz="0" w:space="0" w:color="auto"/>
                    <w:right w:val="none" w:sz="0" w:space="0" w:color="auto"/>
                  </w:divBdr>
                </w:div>
                <w:div w:id="14347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n.gov.ua/storage/app/media/vishcha-osvita/zatverdzeni%20standarty/12/21/076-pidpriemnitstvo-torgivlya-ta-birzhova-diyalnist-bakalav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41-2011-%D0%BF" TargetMode="External"/><Relationship Id="rId5" Type="http://schemas.openxmlformats.org/officeDocument/2006/relationships/webSettings" Target="webSettings.xml"/><Relationship Id="rId15" Type="http://schemas.openxmlformats.org/officeDocument/2006/relationships/hyperlink" Target="http://www.ehea.info/Upload/document/ministerial%20declarations/EHEAParis2018%20Communique%20AppendixIII%20952778.pdf"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zakon.rada.gov.ua/rada/show/va32760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0AA6-A7FF-4DCC-A5FF-38BEFD39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19275</Words>
  <Characters>10988</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Didusenko S.</cp:lastModifiedBy>
  <cp:revision>15</cp:revision>
  <cp:lastPrinted>2021-06-14T10:44:00Z</cp:lastPrinted>
  <dcterms:created xsi:type="dcterms:W3CDTF">2021-06-11T09:10:00Z</dcterms:created>
  <dcterms:modified xsi:type="dcterms:W3CDTF">2021-07-08T10:37:00Z</dcterms:modified>
</cp:coreProperties>
</file>