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53"/>
        <w:gridCol w:w="2658"/>
      </w:tblGrid>
      <w:tr w:rsidR="00BA6E28" w:rsidRPr="00E40DA2" w14:paraId="73B0C6DE" w14:textId="77777777" w:rsidTr="2C9E3381">
        <w:tc>
          <w:tcPr>
            <w:tcW w:w="2943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44FAD260" w14:textId="77777777" w:rsidR="00BA6E28" w:rsidRPr="00E40DA2" w:rsidRDefault="00BA6E28" w:rsidP="001E6851">
            <w:pPr>
              <w:spacing w:after="60"/>
              <w:jc w:val="center"/>
              <w:rPr>
                <w:b/>
              </w:rPr>
            </w:pPr>
            <w:r w:rsidRPr="00E40DA2">
              <w:rPr>
                <w:b/>
              </w:rPr>
              <w:t>КИЇВСЬКИЙ НАЦІОНАЛЬНИЙ ТОРГОВЕЛЬНО-ЕКОНОМІЧНИЙ УНІВЕРСИТЕТ</w:t>
            </w:r>
          </w:p>
          <w:p w14:paraId="0A37501D" w14:textId="77777777" w:rsidR="00BA6E28" w:rsidRPr="00E40DA2" w:rsidRDefault="00BA6E28" w:rsidP="001E6851">
            <w:pPr>
              <w:spacing w:after="60"/>
              <w:jc w:val="center"/>
              <w:rPr>
                <w:b/>
              </w:rPr>
            </w:pPr>
          </w:p>
          <w:p w14:paraId="5DAB6C7B" w14:textId="77777777" w:rsidR="00CE7CF4" w:rsidRPr="00E40DA2" w:rsidRDefault="00CE7CF4" w:rsidP="001E6851">
            <w:pPr>
              <w:spacing w:after="60"/>
              <w:jc w:val="center"/>
              <w:rPr>
                <w:b/>
              </w:rPr>
            </w:pPr>
          </w:p>
          <w:p w14:paraId="45AE6923" w14:textId="77777777" w:rsidR="00BA6E28" w:rsidRPr="00E40DA2" w:rsidRDefault="00BA6E28" w:rsidP="001E6851">
            <w:pPr>
              <w:spacing w:after="60"/>
              <w:jc w:val="center"/>
              <w:rPr>
                <w:b/>
              </w:rPr>
            </w:pPr>
            <w:r w:rsidRPr="00E40DA2">
              <w:rPr>
                <w:b/>
              </w:rPr>
              <w:t>ХАРКІВСЬКИЙ ТОРГОВЕЛЬНО-ЕКОНОМІЧНИЙ ІНСТИТУТ КНТЕУ</w:t>
            </w:r>
          </w:p>
        </w:tc>
        <w:tc>
          <w:tcPr>
            <w:tcW w:w="6911" w:type="dxa"/>
            <w:gridSpan w:val="2"/>
            <w:tcBorders>
              <w:left w:val="single" w:sz="4" w:space="0" w:color="auto"/>
            </w:tcBorders>
          </w:tcPr>
          <w:p w14:paraId="30F833FA" w14:textId="7D01FC27" w:rsidR="00BA6E28" w:rsidRPr="00E40DA2" w:rsidRDefault="00A275E6" w:rsidP="2C9E338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2C9E3381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WEB</w:t>
            </w:r>
            <w:r w:rsidRPr="2C9E3381">
              <w:rPr>
                <w:b/>
                <w:bCs/>
                <w:sz w:val="28"/>
                <w:szCs w:val="28"/>
              </w:rPr>
              <w:t>-ТЕХНОЛОГІЇ В БІЗНЕСІ</w:t>
            </w:r>
          </w:p>
        </w:tc>
      </w:tr>
      <w:tr w:rsidR="00BA6E28" w:rsidRPr="00E40DA2" w14:paraId="42A26D7C" w14:textId="77777777" w:rsidTr="2C9E3381">
        <w:tc>
          <w:tcPr>
            <w:tcW w:w="2943" w:type="dxa"/>
            <w:vMerge/>
          </w:tcPr>
          <w:p w14:paraId="02EB378F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6911" w:type="dxa"/>
            <w:gridSpan w:val="2"/>
            <w:tcBorders>
              <w:left w:val="single" w:sz="4" w:space="0" w:color="auto"/>
            </w:tcBorders>
          </w:tcPr>
          <w:p w14:paraId="5F802752" w14:textId="1354F09F" w:rsidR="00BA6E28" w:rsidRPr="00E40DA2" w:rsidRDefault="000434B0" w:rsidP="2C9E3381">
            <w:pPr>
              <w:spacing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2C9E3381">
              <w:rPr>
                <w:color w:val="404040" w:themeColor="text1" w:themeTint="BF"/>
                <w:sz w:val="28"/>
                <w:szCs w:val="28"/>
              </w:rPr>
              <w:t>Web Technologies In Business</w:t>
            </w:r>
          </w:p>
        </w:tc>
      </w:tr>
      <w:tr w:rsidR="00BA6E28" w:rsidRPr="00E40DA2" w14:paraId="6A05A809" w14:textId="77777777" w:rsidTr="2C9E3381">
        <w:tc>
          <w:tcPr>
            <w:tcW w:w="2943" w:type="dxa"/>
            <w:vMerge/>
          </w:tcPr>
          <w:p w14:paraId="5A39BBE3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1C8F396" w14:textId="77777777" w:rsidR="00BA6E28" w:rsidRPr="00E40DA2" w:rsidRDefault="00BA6E28" w:rsidP="001E6851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658" w:type="dxa"/>
          </w:tcPr>
          <w:p w14:paraId="72A3D3EC" w14:textId="77777777" w:rsidR="00BA6E28" w:rsidRPr="00E40DA2" w:rsidRDefault="00BA6E28" w:rsidP="001E6851">
            <w:pPr>
              <w:spacing w:after="60"/>
              <w:rPr>
                <w:sz w:val="16"/>
                <w:szCs w:val="16"/>
              </w:rPr>
            </w:pPr>
          </w:p>
        </w:tc>
      </w:tr>
      <w:tr w:rsidR="00BA6E28" w:rsidRPr="00E40DA2" w14:paraId="54ECD8A3" w14:textId="77777777" w:rsidTr="2C9E3381">
        <w:tc>
          <w:tcPr>
            <w:tcW w:w="2943" w:type="dxa"/>
            <w:vMerge/>
          </w:tcPr>
          <w:p w14:paraId="0D0B940D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0208945" w14:textId="77777777" w:rsidR="00BA6E28" w:rsidRPr="00E40DA2" w:rsidRDefault="00BA6E28" w:rsidP="001E6851">
            <w:pPr>
              <w:spacing w:after="60"/>
            </w:pPr>
            <w:r w:rsidRPr="00E40DA2">
              <w:t>Ступінь вищої освіти</w:t>
            </w:r>
          </w:p>
        </w:tc>
        <w:tc>
          <w:tcPr>
            <w:tcW w:w="2658" w:type="dxa"/>
          </w:tcPr>
          <w:p w14:paraId="18067F49" w14:textId="50A3774E" w:rsidR="00BA6E28" w:rsidRPr="00E40DA2" w:rsidRDefault="00A275E6" w:rsidP="001E6851">
            <w:pPr>
              <w:spacing w:after="60"/>
            </w:pPr>
            <w:r>
              <w:rPr>
                <w:lang w:val="ru-RU"/>
              </w:rPr>
              <w:t>Бакалавр</w:t>
            </w:r>
          </w:p>
        </w:tc>
      </w:tr>
      <w:tr w:rsidR="00BA6E28" w:rsidRPr="00E40DA2" w14:paraId="327F6DB8" w14:textId="77777777" w:rsidTr="2C9E3381">
        <w:tc>
          <w:tcPr>
            <w:tcW w:w="2943" w:type="dxa"/>
            <w:vMerge/>
          </w:tcPr>
          <w:p w14:paraId="0E27B00A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8377BCB" w14:textId="77777777" w:rsidR="00BA6E28" w:rsidRPr="00E40DA2" w:rsidRDefault="00BA6E28" w:rsidP="001E6851">
            <w:pPr>
              <w:spacing w:after="60"/>
            </w:pPr>
            <w:r w:rsidRPr="00E40DA2">
              <w:t>Навчальний рік</w:t>
            </w:r>
          </w:p>
        </w:tc>
        <w:tc>
          <w:tcPr>
            <w:tcW w:w="2658" w:type="dxa"/>
          </w:tcPr>
          <w:p w14:paraId="3465792C" w14:textId="41F677AD" w:rsidR="00BA6E28" w:rsidRPr="00E40DA2" w:rsidRDefault="00BA6E28" w:rsidP="00DD4F45">
            <w:pPr>
              <w:spacing w:after="60"/>
            </w:pPr>
            <w:r w:rsidRPr="00E40DA2">
              <w:t>202</w:t>
            </w:r>
            <w:r w:rsidR="00DD4F45">
              <w:t>1</w:t>
            </w:r>
            <w:r w:rsidRPr="00E40DA2">
              <w:t>/202</w:t>
            </w:r>
            <w:r w:rsidR="00DD4F45">
              <w:t>2</w:t>
            </w:r>
          </w:p>
        </w:tc>
      </w:tr>
      <w:tr w:rsidR="00BA6E28" w:rsidRPr="00E40DA2" w14:paraId="75B26A3D" w14:textId="77777777" w:rsidTr="2C9E3381">
        <w:tc>
          <w:tcPr>
            <w:tcW w:w="2943" w:type="dxa"/>
            <w:vMerge/>
          </w:tcPr>
          <w:p w14:paraId="60061E4C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B3E6CBF" w14:textId="0C36F4F7" w:rsidR="00BA6E28" w:rsidRPr="00E40DA2" w:rsidRDefault="55526D4B" w:rsidP="001E6851">
            <w:pPr>
              <w:spacing w:after="60"/>
            </w:pPr>
            <w:r>
              <w:t xml:space="preserve">З </w:t>
            </w:r>
            <w:r w:rsidR="00BA6E28">
              <w:t>яко</w:t>
            </w:r>
            <w:r w:rsidR="4C0A6002">
              <w:t>го</w:t>
            </w:r>
            <w:r w:rsidR="00BA6E28">
              <w:t xml:space="preserve"> курс</w:t>
            </w:r>
            <w:r w:rsidR="46D99830">
              <w:t>у</w:t>
            </w:r>
            <w:r w:rsidR="00BA6E28">
              <w:t xml:space="preserve"> викладається</w:t>
            </w:r>
          </w:p>
        </w:tc>
        <w:tc>
          <w:tcPr>
            <w:tcW w:w="2658" w:type="dxa"/>
          </w:tcPr>
          <w:p w14:paraId="7A49729F" w14:textId="5DFDF46B" w:rsidR="00BA6E28" w:rsidRPr="00A275E6" w:rsidRDefault="00A275E6" w:rsidP="02482329">
            <w:pPr>
              <w:spacing w:after="60" w:line="259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2482329" w14:paraId="33BB0498" w14:textId="77777777" w:rsidTr="2C9E3381">
        <w:tc>
          <w:tcPr>
            <w:tcW w:w="2943" w:type="dxa"/>
            <w:vMerge/>
          </w:tcPr>
          <w:p w14:paraId="2D360874" w14:textId="77777777" w:rsidR="006F1DFF" w:rsidRDefault="006F1DFF"/>
        </w:tc>
        <w:tc>
          <w:tcPr>
            <w:tcW w:w="4253" w:type="dxa"/>
            <w:tcBorders>
              <w:left w:val="single" w:sz="4" w:space="0" w:color="auto"/>
            </w:tcBorders>
          </w:tcPr>
          <w:p w14:paraId="6C7B34A7" w14:textId="47C03A3E" w:rsidR="01D79BDF" w:rsidRDefault="01D79BDF" w:rsidP="02482329">
            <w:r w:rsidRPr="02482329">
              <w:rPr>
                <w:rFonts w:eastAsia="Calibri" w:cs="Calibri"/>
                <w:szCs w:val="24"/>
                <w:lang w:val="uk"/>
              </w:rPr>
              <w:t>В якому семестрі (-ах) викладається</w:t>
            </w:r>
          </w:p>
        </w:tc>
        <w:tc>
          <w:tcPr>
            <w:tcW w:w="2658" w:type="dxa"/>
          </w:tcPr>
          <w:p w14:paraId="10BBA292" w14:textId="14503F11" w:rsidR="01D79BDF" w:rsidRPr="00A275E6" w:rsidRDefault="00A275E6" w:rsidP="0248232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BA6E28" w:rsidRPr="00E40DA2" w14:paraId="3362FE0A" w14:textId="77777777" w:rsidTr="2C9E3381">
        <w:tc>
          <w:tcPr>
            <w:tcW w:w="2943" w:type="dxa"/>
            <w:vMerge/>
          </w:tcPr>
          <w:p w14:paraId="44EAFD9C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4D3DB6E" w14:textId="77777777" w:rsidR="00BA6E28" w:rsidRPr="00E40DA2" w:rsidRDefault="00BA6E28" w:rsidP="001E6851">
            <w:pPr>
              <w:spacing w:after="60"/>
            </w:pPr>
            <w:r w:rsidRPr="00E40DA2">
              <w:t>Обсяг дисципліни (годин / ECTS)</w:t>
            </w:r>
          </w:p>
        </w:tc>
        <w:tc>
          <w:tcPr>
            <w:tcW w:w="2658" w:type="dxa"/>
          </w:tcPr>
          <w:p w14:paraId="0174C1E7" w14:textId="77777777" w:rsidR="00BA6E28" w:rsidRPr="00E40DA2" w:rsidRDefault="00BA6E28" w:rsidP="001E6851">
            <w:pPr>
              <w:spacing w:after="60"/>
            </w:pPr>
            <w:r w:rsidRPr="00E40DA2">
              <w:t>180/6</w:t>
            </w:r>
          </w:p>
        </w:tc>
      </w:tr>
      <w:tr w:rsidR="00BA6E28" w:rsidRPr="00E40DA2" w14:paraId="0CCE3818" w14:textId="77777777" w:rsidTr="2C9E3381">
        <w:tc>
          <w:tcPr>
            <w:tcW w:w="2943" w:type="dxa"/>
            <w:vMerge/>
          </w:tcPr>
          <w:p w14:paraId="4B94D5A5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0C88CEF" w14:textId="77777777" w:rsidR="00BA6E28" w:rsidRPr="00E40DA2" w:rsidRDefault="00BA6E28" w:rsidP="001E6851">
            <w:pPr>
              <w:spacing w:after="60"/>
            </w:pPr>
            <w:r w:rsidRPr="00E40DA2">
              <w:t>Тижневе навантаження</w:t>
            </w:r>
          </w:p>
        </w:tc>
        <w:tc>
          <w:tcPr>
            <w:tcW w:w="2658" w:type="dxa"/>
          </w:tcPr>
          <w:p w14:paraId="0902F922" w14:textId="77777777" w:rsidR="00BA6E28" w:rsidRPr="00E40DA2" w:rsidRDefault="00BA6E28" w:rsidP="001E6851">
            <w:pPr>
              <w:spacing w:after="60"/>
            </w:pPr>
            <w:r w:rsidRPr="00E40DA2">
              <w:t>4 години</w:t>
            </w:r>
          </w:p>
        </w:tc>
      </w:tr>
      <w:tr w:rsidR="00CE7CF4" w:rsidRPr="00E40DA2" w14:paraId="3190D9B3" w14:textId="77777777" w:rsidTr="2C9E3381">
        <w:tc>
          <w:tcPr>
            <w:tcW w:w="2943" w:type="dxa"/>
            <w:vMerge/>
          </w:tcPr>
          <w:p w14:paraId="3DEEC669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55576BE8" w14:textId="77777777" w:rsidR="00BA6E28" w:rsidRPr="00E40DA2" w:rsidRDefault="00BA6E28" w:rsidP="001E6851">
            <w:pPr>
              <w:spacing w:after="60"/>
            </w:pPr>
            <w:r w:rsidRPr="00E40DA2">
              <w:t>Мова викладання</w:t>
            </w:r>
          </w:p>
        </w:tc>
        <w:tc>
          <w:tcPr>
            <w:tcW w:w="2658" w:type="dxa"/>
          </w:tcPr>
          <w:p w14:paraId="05C4EE65" w14:textId="7EB68B09" w:rsidR="00BA6E28" w:rsidRPr="00E40DA2" w:rsidRDefault="00A275E6" w:rsidP="001E6851">
            <w:pPr>
              <w:spacing w:after="60"/>
            </w:pPr>
            <w:r>
              <w:t>Українська</w:t>
            </w:r>
          </w:p>
        </w:tc>
      </w:tr>
      <w:tr w:rsidR="00CE7CF4" w:rsidRPr="00E40DA2" w14:paraId="5EEB4B27" w14:textId="77777777" w:rsidTr="2C9E3381">
        <w:tc>
          <w:tcPr>
            <w:tcW w:w="2943" w:type="dxa"/>
            <w:vMerge/>
          </w:tcPr>
          <w:p w14:paraId="3656B9AB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082B2395" w14:textId="77777777" w:rsidR="00BA6E28" w:rsidRPr="00E40DA2" w:rsidRDefault="00BA6E28" w:rsidP="001E6851">
            <w:pPr>
              <w:spacing w:after="60"/>
            </w:pPr>
            <w:r w:rsidRPr="00E40DA2">
              <w:t>Статус дисципліни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1435A83B" w14:textId="77777777" w:rsidR="00BA6E28" w:rsidRPr="00E40DA2" w:rsidRDefault="00BA6E28" w:rsidP="001E6851">
            <w:pPr>
              <w:spacing w:after="60"/>
            </w:pPr>
            <w:r w:rsidRPr="00E40DA2">
              <w:t>Вибіркова</w:t>
            </w:r>
          </w:p>
        </w:tc>
      </w:tr>
    </w:tbl>
    <w:p w14:paraId="45FB0818" w14:textId="77777777" w:rsidR="00BA6E28" w:rsidRPr="00E40DA2" w:rsidRDefault="00BA6E28"/>
    <w:p w14:paraId="00EC8A1F" w14:textId="77777777" w:rsidR="003500F3" w:rsidRPr="00E40DA2" w:rsidRDefault="00302969" w:rsidP="00C2334D">
      <w:pPr>
        <w:pStyle w:val="2"/>
      </w:pPr>
      <w:r w:rsidRPr="00E40DA2">
        <w:t>Інформація про викладача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302969" w:rsidRPr="00E40DA2" w14:paraId="23EB4FC1" w14:textId="77777777" w:rsidTr="008042CA">
        <w:tc>
          <w:tcPr>
            <w:tcW w:w="3794" w:type="dxa"/>
            <w:tcBorders>
              <w:bottom w:val="single" w:sz="4" w:space="0" w:color="auto"/>
            </w:tcBorders>
          </w:tcPr>
          <w:p w14:paraId="2F914154" w14:textId="77777777" w:rsidR="00302969" w:rsidRPr="00E40DA2" w:rsidRDefault="00302969" w:rsidP="001E6851">
            <w:pPr>
              <w:spacing w:after="60"/>
              <w:jc w:val="left"/>
            </w:pPr>
            <w:r w:rsidRPr="00E40DA2">
              <w:t>Прізвище, ім’я та</w:t>
            </w:r>
            <w:r w:rsidR="008C1D77" w:rsidRPr="00E40DA2">
              <w:t> </w:t>
            </w:r>
            <w:r w:rsidRPr="00E40DA2">
              <w:t>по</w:t>
            </w:r>
            <w:r w:rsidR="00FE25F6" w:rsidRPr="00E40DA2">
              <w:t> </w:t>
            </w:r>
            <w:r w:rsidRPr="00E40DA2">
              <w:t>батькові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4C4B4502" w14:textId="26F77801" w:rsidR="00302969" w:rsidRPr="00E40DA2" w:rsidRDefault="00A275E6" w:rsidP="001E6851">
            <w:pPr>
              <w:spacing w:after="60"/>
              <w:jc w:val="left"/>
            </w:pPr>
            <w:r>
              <w:t>Зміївська Ірина Віталіївна</w:t>
            </w:r>
          </w:p>
        </w:tc>
      </w:tr>
      <w:tr w:rsidR="008C1D77" w:rsidRPr="00E40DA2" w14:paraId="7203B5D0" w14:textId="77777777" w:rsidTr="008042C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0F4D839F" w14:textId="77777777" w:rsidR="008C1D77" w:rsidRPr="00E40DA2" w:rsidRDefault="008C1D77" w:rsidP="001E6851">
            <w:pPr>
              <w:spacing w:after="60"/>
              <w:jc w:val="left"/>
            </w:pPr>
            <w:r w:rsidRPr="00E40DA2">
              <w:t>Науковий ступінь,</w:t>
            </w:r>
            <w:r w:rsidR="008042CA" w:rsidRPr="00E40DA2">
              <w:t xml:space="preserve"> </w:t>
            </w:r>
            <w:r w:rsidRPr="00E40DA2">
              <w:t>вчене звання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154A1917" w14:textId="0985C082" w:rsidR="008C1D77" w:rsidRPr="00A275E6" w:rsidRDefault="00ED605C" w:rsidP="001E6851">
            <w:pPr>
              <w:spacing w:after="60"/>
              <w:jc w:val="left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D605C">
              <w:rPr>
                <w:lang w:val="ru-RU"/>
              </w:rPr>
              <w:t>емає</w:t>
            </w:r>
          </w:p>
        </w:tc>
      </w:tr>
      <w:tr w:rsidR="008C1D77" w:rsidRPr="00E40DA2" w14:paraId="6B886041" w14:textId="77777777" w:rsidTr="008042C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9B3D99D" w14:textId="77777777" w:rsidR="008C1D77" w:rsidRPr="00E40DA2" w:rsidRDefault="00FE25F6" w:rsidP="001E6851">
            <w:pPr>
              <w:spacing w:after="60"/>
              <w:jc w:val="left"/>
            </w:pPr>
            <w:r w:rsidRPr="00E40DA2">
              <w:t>Кафедра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2043BE08" w14:textId="671A5D43" w:rsidR="008C1D77" w:rsidRPr="00E40DA2" w:rsidRDefault="000434B0" w:rsidP="001E6851">
            <w:pPr>
              <w:spacing w:after="60"/>
              <w:jc w:val="left"/>
            </w:pPr>
            <w:hyperlink r:id="rId10" w:history="1">
              <w:r w:rsidR="00A275E6" w:rsidRPr="00ED605C">
                <w:rPr>
                  <w:rStyle w:val="a3"/>
                </w:rPr>
                <w:t>Інформаційних технологій</w:t>
              </w:r>
            </w:hyperlink>
          </w:p>
        </w:tc>
      </w:tr>
      <w:tr w:rsidR="00196E2C" w:rsidRPr="00E40DA2" w14:paraId="1B3C093E" w14:textId="77777777" w:rsidTr="008042C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39DEAE2C" w14:textId="77777777" w:rsidR="00196E2C" w:rsidRPr="00E40DA2" w:rsidRDefault="00196E2C" w:rsidP="001E6851">
            <w:pPr>
              <w:spacing w:after="60"/>
              <w:jc w:val="left"/>
            </w:pPr>
            <w:r w:rsidRPr="00E40DA2">
              <w:t>Посада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42505DAB" w14:textId="23EB0367" w:rsidR="00196E2C" w:rsidRPr="00E40DA2" w:rsidRDefault="00A275E6" w:rsidP="001E6851">
            <w:pPr>
              <w:spacing w:after="60"/>
              <w:jc w:val="left"/>
            </w:pPr>
            <w:r>
              <w:t>Старший викладач</w:t>
            </w:r>
          </w:p>
        </w:tc>
      </w:tr>
      <w:tr w:rsidR="0018313A" w:rsidRPr="00E40DA2" w14:paraId="50C4C36C" w14:textId="77777777" w:rsidTr="008042C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09D9C3F1" w14:textId="77777777" w:rsidR="0018313A" w:rsidRPr="00821EA7" w:rsidRDefault="00821EA7" w:rsidP="001E6851">
            <w:pPr>
              <w:spacing w:after="60"/>
              <w:jc w:val="left"/>
              <w:rPr>
                <w:lang w:val="ru-RU"/>
              </w:rPr>
            </w:pPr>
            <w:r>
              <w:t>П</w:t>
            </w:r>
            <w:r w:rsidR="0018313A" w:rsidRPr="00E40DA2">
              <w:t>рофіль</w:t>
            </w:r>
            <w:r>
              <w:t xml:space="preserve"> викладача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418E67C8" w14:textId="4E9598F5" w:rsidR="0018313A" w:rsidRPr="00821EA7" w:rsidRDefault="000434B0" w:rsidP="001E6851">
            <w:pPr>
              <w:spacing w:after="60"/>
              <w:jc w:val="left"/>
            </w:pPr>
            <w:hyperlink r:id="rId11" w:history="1">
              <w:r w:rsidR="00A275E6" w:rsidRPr="001616AC">
                <w:rPr>
                  <w:rStyle w:val="a3"/>
                </w:rPr>
                <w:t>Google Scholar</w:t>
              </w:r>
            </w:hyperlink>
            <w:r w:rsidR="00A275E6">
              <w:t xml:space="preserve"> / </w:t>
            </w:r>
            <w:hyperlink r:id="rId12" w:history="1">
              <w:r w:rsidR="00A275E6" w:rsidRPr="001616AC">
                <w:rPr>
                  <w:rStyle w:val="a3"/>
                </w:rPr>
                <w:t>ORCID</w:t>
              </w:r>
            </w:hyperlink>
            <w:r w:rsidR="00A275E6">
              <w:t xml:space="preserve"> / </w:t>
            </w:r>
            <w:hyperlink r:id="rId13" w:history="1">
              <w:r w:rsidR="00A275E6" w:rsidRPr="00837A06">
                <w:rPr>
                  <w:rStyle w:val="a3"/>
                  <w:szCs w:val="24"/>
                </w:rPr>
                <w:t>R</w:t>
              </w:r>
              <w:r w:rsidR="00A275E6" w:rsidRPr="00837A06">
                <w:rPr>
                  <w:rStyle w:val="a3"/>
                  <w:szCs w:val="24"/>
                  <w:lang w:val="en-US"/>
                </w:rPr>
                <w:t>e</w:t>
              </w:r>
              <w:r w:rsidR="00A275E6" w:rsidRPr="00837A06">
                <w:rPr>
                  <w:rStyle w:val="a3"/>
                  <w:szCs w:val="24"/>
                </w:rPr>
                <w:t>search</w:t>
              </w:r>
              <w:r w:rsidR="00A275E6" w:rsidRPr="00837A06">
                <w:rPr>
                  <w:rStyle w:val="a3"/>
                  <w:szCs w:val="24"/>
                  <w:lang w:val="en-US"/>
                </w:rPr>
                <w:t>Gate</w:t>
              </w:r>
            </w:hyperlink>
          </w:p>
        </w:tc>
      </w:tr>
      <w:tr w:rsidR="00487FE9" w:rsidRPr="00E40DA2" w14:paraId="3D97B2E5" w14:textId="77777777" w:rsidTr="008042C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4AA9B75F" w14:textId="77777777" w:rsidR="00487FE9" w:rsidRPr="00E40DA2" w:rsidRDefault="00C20D0C" w:rsidP="001E6851">
            <w:pPr>
              <w:spacing w:after="60"/>
              <w:jc w:val="left"/>
            </w:pPr>
            <w:r w:rsidRPr="00E40DA2">
              <w:t>Контактна інформація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5C8DEC56" w14:textId="18032D2D" w:rsidR="00487FE9" w:rsidRPr="00E40DA2" w:rsidRDefault="00A275E6" w:rsidP="001E6851">
            <w:pPr>
              <w:spacing w:after="60"/>
              <w:jc w:val="left"/>
            </w:pPr>
            <w:r w:rsidRPr="00B96C2E">
              <w:t>і.zmiivska@knute.edu.ua</w:t>
            </w:r>
          </w:p>
        </w:tc>
      </w:tr>
    </w:tbl>
    <w:p w14:paraId="049F31CB" w14:textId="77777777" w:rsidR="003500F3" w:rsidRPr="00E40DA2" w:rsidRDefault="003500F3"/>
    <w:p w14:paraId="52509215" w14:textId="77777777" w:rsidR="009635B1" w:rsidRPr="00E40DA2" w:rsidRDefault="009635B1" w:rsidP="009635B1">
      <w:pPr>
        <w:pStyle w:val="2"/>
      </w:pPr>
      <w:r>
        <w:t>Анотація</w:t>
      </w:r>
    </w:p>
    <w:p w14:paraId="66935791" w14:textId="77777777" w:rsidR="00A275E6" w:rsidRPr="006B2D04" w:rsidRDefault="00A275E6" w:rsidP="00A275E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6B2D04">
        <w:rPr>
          <w:rFonts w:asciiTheme="minorHAnsi" w:hAnsiTheme="minorHAnsi" w:cstheme="minorHAnsi"/>
        </w:rPr>
        <w:t>Сучасний потужний технологічний розвиток програмного забезпечення у Всесвітній мережі насамперед сильно вплинув на розвиток та принципові зміни у технологіях провадження бізнесу.</w:t>
      </w:r>
      <w:r w:rsidRPr="006B2D04">
        <w:rPr>
          <w:rFonts w:asciiTheme="minorHAnsi" w:hAnsiTheme="minorHAnsi" w:cstheme="minorHAnsi"/>
          <w:lang w:val="ru-RU"/>
        </w:rPr>
        <w:t xml:space="preserve"> </w:t>
      </w:r>
      <w:r w:rsidRPr="00A757CE">
        <w:t xml:space="preserve">Актуальність вивчення дисципліни </w:t>
      </w:r>
      <w:r w:rsidRPr="009034E4">
        <w:t>«</w:t>
      </w:r>
      <w:r w:rsidRPr="00FB0E0D">
        <w:t>WEB-технології в бізнесі</w:t>
      </w:r>
      <w:r w:rsidRPr="009034E4">
        <w:t>»</w:t>
      </w:r>
      <w:r w:rsidRPr="00A757CE">
        <w:t xml:space="preserve"> зумовлена інформаційним розвитком суспільства, розвитком техніки й технологій та необхідністю використання передових прийомів обробки інформації користувачем, розширення можливостей Інтернет-мережі шляхом застосування її ресурсів у практичній діяльності людини</w:t>
      </w:r>
      <w:r w:rsidRPr="006B2D04">
        <w:rPr>
          <w:rFonts w:asciiTheme="minorHAnsi" w:hAnsiTheme="minorHAnsi" w:cstheme="minorHAnsi"/>
        </w:rPr>
        <w:t xml:space="preserve">. </w:t>
      </w:r>
    </w:p>
    <w:p w14:paraId="3D933369" w14:textId="77777777" w:rsidR="00A275E6" w:rsidRDefault="00A275E6" w:rsidP="00A275E6">
      <w:r w:rsidRPr="00476CB4">
        <w:t>Тож, навчальна дисципліна «</w:t>
      </w:r>
      <w:r w:rsidRPr="00FB0E0D">
        <w:t>WEB-технології в бізнесі</w:t>
      </w:r>
      <w:r w:rsidRPr="00476CB4">
        <w:t xml:space="preserve">» буде корисна </w:t>
      </w:r>
      <w:r w:rsidRPr="00476CB4">
        <w:rPr>
          <w:rStyle w:val="normaltextrun"/>
          <w:rFonts w:cs="Calibri"/>
          <w:color w:val="000000"/>
          <w:bdr w:val="none" w:sz="0" w:space="0" w:color="auto" w:frame="1"/>
        </w:rPr>
        <w:t xml:space="preserve">здобувачам вищої освіти всіх освітніх програм, які бажають </w:t>
      </w:r>
      <w:r w:rsidRPr="00476CB4">
        <w:rPr>
          <w:rStyle w:val="normaltextrun"/>
          <w:rFonts w:cs="Calibri"/>
          <w:color w:val="000000"/>
          <w:shd w:val="clear" w:color="auto" w:fill="FFFFFF"/>
        </w:rPr>
        <w:t xml:space="preserve">навчитися ефективно використовувати </w:t>
      </w:r>
      <w:r w:rsidRPr="00FB0E0D">
        <w:t>WEB</w:t>
      </w:r>
      <w:r w:rsidRPr="00476CB4">
        <w:t xml:space="preserve"> -технології для оперативного обміну інформацією всередині однієї корпорації між різними службами або відділами, для комунікації між різними фірмами, пов'язаними партнерськими відносинами, які виступають в ролі замовника або постачальника і для поширення відомостей про саму фірму, її продукцію і послуги, як для реклами, так і в якості інструм</w:t>
      </w:r>
      <w:r>
        <w:t>енту маркетингового дослідження</w:t>
      </w:r>
      <w:r w:rsidRPr="00476CB4">
        <w:t>.</w:t>
      </w:r>
    </w:p>
    <w:p w14:paraId="357FBF8D" w14:textId="532825E6" w:rsidR="009635B1" w:rsidRPr="00A275E6" w:rsidRDefault="00A275E6" w:rsidP="00A275E6">
      <w:r w:rsidRPr="00392575">
        <w:t>Дисципліна «</w:t>
      </w:r>
      <w:r w:rsidRPr="00FB0E0D">
        <w:t>WEB-технології в бізнесі</w:t>
      </w:r>
      <w:r w:rsidRPr="00392575">
        <w:t>» дозволить здобувачам вищої освіти усіх освітніх програм</w:t>
      </w:r>
      <w:r>
        <w:t>:</w:t>
      </w:r>
      <w:r w:rsidRPr="00392575">
        <w:t xml:space="preserve"> володіти навичками процесу організації</w:t>
      </w:r>
      <w:r>
        <w:t xml:space="preserve"> та ведення</w:t>
      </w:r>
      <w:r w:rsidRPr="00392575">
        <w:t xml:space="preserve"> бізнесу</w:t>
      </w:r>
      <w:r>
        <w:t xml:space="preserve"> </w:t>
      </w:r>
      <w:r w:rsidRPr="004F7344">
        <w:rPr>
          <w:color w:val="000000" w:themeColor="text1"/>
          <w:spacing w:val="-1"/>
        </w:rPr>
        <w:t>за фахом</w:t>
      </w:r>
      <w:r w:rsidRPr="00392575">
        <w:t xml:space="preserve"> </w:t>
      </w:r>
      <w:r w:rsidRPr="00997D07">
        <w:t>в мережі Інтернет</w:t>
      </w:r>
      <w:r w:rsidRPr="00392575">
        <w:t xml:space="preserve"> та раціонально реалізовувати набуті знання у пр</w:t>
      </w:r>
      <w:r>
        <w:t xml:space="preserve">офесійній діяльності; </w:t>
      </w:r>
      <w:r w:rsidRPr="003455BA">
        <w:t>якісно використовувати можливості мережі Інтернет;</w:t>
      </w:r>
      <w:r w:rsidRPr="00A33AE0">
        <w:rPr>
          <w:color w:val="FF0000"/>
        </w:rPr>
        <w:t xml:space="preserve"> </w:t>
      </w:r>
      <w:r w:rsidRPr="00476CB4">
        <w:t xml:space="preserve">оптимізувати інформаційні потоки і зробити більш якісним процес ведення самого бізнесу; здійснювати творчий підхід до вирішення нестандартних економічних завдань і опановувати методологією розробки нових моделей бізнесу в мережі; формувати цілісне розуміння проблем в новій економіці, заснованої на </w:t>
      </w:r>
      <w:r w:rsidRPr="00476CB4">
        <w:lastRenderedPageBreak/>
        <w:t>мережевих технологіях; усвідомлювати сутність і значення інформації в розвитку сучасного суспільства в цілому і бізнесу зокрема.</w:t>
      </w:r>
    </w:p>
    <w:p w14:paraId="53128261" w14:textId="77777777" w:rsidR="009635B1" w:rsidRPr="00A275E6" w:rsidRDefault="009635B1" w:rsidP="00C2334D">
      <w:pPr>
        <w:pStyle w:val="2"/>
      </w:pPr>
    </w:p>
    <w:p w14:paraId="4DD63759" w14:textId="77777777" w:rsidR="00F82D54" w:rsidRPr="00E40DA2" w:rsidRDefault="00F82D54" w:rsidP="00C2334D">
      <w:pPr>
        <w:pStyle w:val="2"/>
      </w:pPr>
      <w:r w:rsidRPr="00E40DA2">
        <w:t>Мета дисципліни</w:t>
      </w:r>
    </w:p>
    <w:p w14:paraId="132710DF" w14:textId="7A017957" w:rsidR="00487FE9" w:rsidRPr="00E40DA2" w:rsidRDefault="00A275E6" w:rsidP="00A275E6">
      <w:r>
        <w:t>Набуття студентами загальних і фахових компетентностей, що забезпечує відповідні програмні результати навчання завдяки формуванню у студентів необхідного рівня теоретичних та практичних професійних знань з різних видів сучасної підприємницької діяльності з використанням Internet, з технічними та програмними засобами реалізації інформаційних процесів.</w:t>
      </w:r>
    </w:p>
    <w:p w14:paraId="03F779CC" w14:textId="77777777" w:rsidR="008E1923" w:rsidRPr="00E40DA2" w:rsidRDefault="008E1923" w:rsidP="008E1923">
      <w:pPr>
        <w:pStyle w:val="2"/>
      </w:pPr>
      <w:r w:rsidRPr="00E40DA2">
        <w:t>У результаті вивчення дисципліни студент буде</w:t>
      </w:r>
    </w:p>
    <w:p w14:paraId="50CD5AD5" w14:textId="77777777" w:rsidR="00A275E6" w:rsidRPr="00E40DA2" w:rsidRDefault="00A275E6" w:rsidP="00A275E6">
      <w:pPr>
        <w:rPr>
          <w:i/>
        </w:rPr>
      </w:pPr>
      <w:r w:rsidRPr="00E40DA2">
        <w:rPr>
          <w:i/>
        </w:rPr>
        <w:t>знати:</w:t>
      </w:r>
    </w:p>
    <w:p w14:paraId="71228826" w14:textId="77777777" w:rsidR="00A275E6" w:rsidRPr="00FB0E0D" w:rsidRDefault="00A275E6" w:rsidP="00A275E6">
      <w:pPr>
        <w:textAlignment w:val="baseline"/>
      </w:pPr>
      <w:r>
        <w:rPr>
          <w:rFonts w:cs="Calibri"/>
          <w:lang w:eastAsia="uk-UA"/>
        </w:rPr>
        <w:t xml:space="preserve">- </w:t>
      </w:r>
      <w:r w:rsidRPr="00FB0E0D">
        <w:t>основні особливості комерційної діяльності в Internet;</w:t>
      </w:r>
    </w:p>
    <w:p w14:paraId="54CE13C9" w14:textId="77777777" w:rsidR="00A275E6" w:rsidRDefault="00A275E6" w:rsidP="00A275E6">
      <w:pPr>
        <w:textAlignment w:val="baseline"/>
      </w:pPr>
      <w:r w:rsidRPr="00FB0E0D">
        <w:t>- Інтернет-ресурси для створення Web-</w:t>
      </w:r>
      <w:r>
        <w:t>додатків</w:t>
      </w:r>
      <w:r w:rsidRPr="00FB0E0D">
        <w:t>;</w:t>
      </w:r>
    </w:p>
    <w:p w14:paraId="00D9FB23" w14:textId="77777777" w:rsidR="00A275E6" w:rsidRPr="00FB0E0D" w:rsidRDefault="00A275E6" w:rsidP="00A275E6">
      <w:pPr>
        <w:textAlignment w:val="baseline"/>
      </w:pPr>
      <w:r w:rsidRPr="00FB0E0D">
        <w:t>- принципи роботи мережі Інтернет;</w:t>
      </w:r>
    </w:p>
    <w:p w14:paraId="45841D85" w14:textId="77777777" w:rsidR="00A275E6" w:rsidRPr="00FB0E0D" w:rsidRDefault="00A275E6" w:rsidP="00A275E6">
      <w:pPr>
        <w:textAlignment w:val="baseline"/>
      </w:pPr>
      <w:r w:rsidRPr="00FB0E0D">
        <w:t xml:space="preserve">- про інформаційно-комунікаційні технології як інтеграційний інструментарій розвитку нової економіки і про вплив інформаційно-комунікаційного середовища на бізнес-процеси; </w:t>
      </w:r>
    </w:p>
    <w:p w14:paraId="786D4CCF" w14:textId="269955BA" w:rsidR="00A275E6" w:rsidRPr="00FB0E0D" w:rsidRDefault="008863E8" w:rsidP="00A275E6">
      <w:pPr>
        <w:textAlignment w:val="baseline"/>
      </w:pPr>
      <w:r>
        <w:t>- </w:t>
      </w:r>
      <w:r w:rsidR="00A275E6" w:rsidRPr="00FB0E0D">
        <w:t>методи пошуку професійно-важливої інформації та способи реєстрації інтернет-представництв організацій;</w:t>
      </w:r>
    </w:p>
    <w:p w14:paraId="1428902C" w14:textId="77777777" w:rsidR="00A275E6" w:rsidRDefault="00A275E6" w:rsidP="00A275E6">
      <w:pPr>
        <w:textAlignment w:val="baseline"/>
        <w:rPr>
          <w:rFonts w:eastAsia="Times New Roman" w:cs="Calibri"/>
          <w:szCs w:val="24"/>
          <w:lang w:eastAsia="uk-UA"/>
        </w:rPr>
      </w:pPr>
      <w:r w:rsidRPr="00FB0E0D">
        <w:t>- технологію розробки інтер</w:t>
      </w:r>
      <w:r>
        <w:rPr>
          <w:rFonts w:asciiTheme="minorHAnsi" w:hAnsiTheme="minorHAnsi" w:cstheme="minorHAnsi"/>
        </w:rPr>
        <w:t>нет-представництв підприємств</w:t>
      </w:r>
      <w:r>
        <w:rPr>
          <w:rFonts w:asciiTheme="minorHAnsi" w:hAnsiTheme="minorHAnsi" w:cstheme="minorHAnsi"/>
          <w:lang w:val="ru-RU"/>
        </w:rPr>
        <w:t>;</w:t>
      </w:r>
    </w:p>
    <w:p w14:paraId="732F9BE8" w14:textId="77777777" w:rsidR="00A275E6" w:rsidRPr="00E40DA2" w:rsidRDefault="00A275E6" w:rsidP="00A275E6">
      <w:pPr>
        <w:rPr>
          <w:i/>
        </w:rPr>
      </w:pPr>
      <w:r w:rsidRPr="00E40DA2">
        <w:rPr>
          <w:i/>
        </w:rPr>
        <w:t>вміти:</w:t>
      </w:r>
    </w:p>
    <w:p w14:paraId="047D0EC4" w14:textId="77777777" w:rsidR="00A275E6" w:rsidRPr="00FB0E0D" w:rsidRDefault="00A275E6" w:rsidP="00A275E6">
      <w:pPr>
        <w:rPr>
          <w:rFonts w:cs="Calibri"/>
          <w:lang w:eastAsia="uk-UA"/>
        </w:rPr>
      </w:pPr>
      <w:r>
        <w:rPr>
          <w:rFonts w:cs="Calibri"/>
          <w:lang w:eastAsia="uk-UA"/>
        </w:rPr>
        <w:t xml:space="preserve">- </w:t>
      </w:r>
      <w:r w:rsidRPr="00FB0E0D">
        <w:rPr>
          <w:rFonts w:cs="Calibri"/>
          <w:lang w:eastAsia="uk-UA"/>
        </w:rPr>
        <w:t>здійснювати пошук, передавання інформації за допомогою мережевих технологій;</w:t>
      </w:r>
    </w:p>
    <w:p w14:paraId="4CAC35DE" w14:textId="77777777" w:rsidR="00A275E6" w:rsidRDefault="00A275E6" w:rsidP="00A275E6">
      <w:pPr>
        <w:rPr>
          <w:rFonts w:cs="Calibri"/>
          <w:lang w:eastAsia="uk-UA"/>
        </w:rPr>
      </w:pPr>
      <w:r>
        <w:rPr>
          <w:rFonts w:cs="Calibri"/>
          <w:lang w:eastAsia="uk-UA"/>
        </w:rPr>
        <w:t xml:space="preserve">- </w:t>
      </w:r>
      <w:r w:rsidRPr="00FB0E0D">
        <w:rPr>
          <w:rFonts w:cs="Calibri"/>
          <w:lang w:eastAsia="uk-UA"/>
        </w:rPr>
        <w:t>здійснювати проектування Інтернет-ресурсів, враховуючи вимоги бізнес</w:t>
      </w:r>
      <w:r>
        <w:rPr>
          <w:rFonts w:cs="Calibri"/>
          <w:lang w:eastAsia="uk-UA"/>
        </w:rPr>
        <w:t>у;</w:t>
      </w:r>
    </w:p>
    <w:p w14:paraId="059B5620" w14:textId="4DB3E1B5" w:rsidR="00A275E6" w:rsidRDefault="00480CAC" w:rsidP="00A275E6">
      <w:pPr>
        <w:rPr>
          <w:rFonts w:cs="Calibri"/>
          <w:lang w:eastAsia="uk-UA"/>
        </w:rPr>
      </w:pPr>
      <w:r>
        <w:rPr>
          <w:rFonts w:cs="Calibri"/>
          <w:lang w:eastAsia="uk-UA"/>
        </w:rPr>
        <w:t>-</w:t>
      </w:r>
      <w:r>
        <w:rPr>
          <w:rFonts w:cs="Calibri"/>
          <w:lang w:val="ru-RU" w:eastAsia="uk-UA"/>
        </w:rPr>
        <w:t> </w:t>
      </w:r>
      <w:r w:rsidR="00A275E6" w:rsidRPr="006A5C09">
        <w:rPr>
          <w:rFonts w:cs="Calibri"/>
          <w:lang w:eastAsia="uk-UA"/>
        </w:rPr>
        <w:t>створювати зручний інтерфейс для ефективного використання Інтернет-ресурсу відвідувачами;</w:t>
      </w:r>
    </w:p>
    <w:p w14:paraId="3343C040" w14:textId="77777777" w:rsidR="00A275E6" w:rsidRDefault="00A275E6" w:rsidP="00A275E6">
      <w:pPr>
        <w:rPr>
          <w:rFonts w:cs="Calibri"/>
          <w:lang w:eastAsia="uk-UA"/>
        </w:rPr>
      </w:pPr>
      <w:r>
        <w:rPr>
          <w:rFonts w:cs="Calibri"/>
          <w:lang w:eastAsia="uk-UA"/>
        </w:rPr>
        <w:t xml:space="preserve">- </w:t>
      </w:r>
      <w:r w:rsidRPr="00E5249B">
        <w:rPr>
          <w:rFonts w:cs="Calibri"/>
          <w:lang w:eastAsia="uk-UA"/>
        </w:rPr>
        <w:t>розробляти постери</w:t>
      </w:r>
      <w:r>
        <w:rPr>
          <w:rFonts w:cs="Calibri"/>
          <w:lang w:eastAsia="uk-UA"/>
        </w:rPr>
        <w:t>,</w:t>
      </w:r>
      <w:r w:rsidRPr="00E5249B">
        <w:rPr>
          <w:rFonts w:cs="Calibri"/>
          <w:lang w:eastAsia="uk-UA"/>
        </w:rPr>
        <w:t xml:space="preserve"> банери</w:t>
      </w:r>
      <w:r>
        <w:rPr>
          <w:rFonts w:cs="Calibri"/>
          <w:lang w:eastAsia="uk-UA"/>
        </w:rPr>
        <w:t>, плакати для розміщення на веб-</w:t>
      </w:r>
      <w:r w:rsidRPr="00E5249B">
        <w:rPr>
          <w:rFonts w:cs="Calibri"/>
          <w:lang w:eastAsia="uk-UA"/>
        </w:rPr>
        <w:t>сайтах</w:t>
      </w:r>
      <w:r>
        <w:rPr>
          <w:rFonts w:cs="Calibri"/>
          <w:lang w:eastAsia="uk-UA"/>
        </w:rPr>
        <w:t>;</w:t>
      </w:r>
    </w:p>
    <w:p w14:paraId="49331AAF" w14:textId="4EECFE16" w:rsidR="00A275E6" w:rsidRDefault="00480CAC" w:rsidP="00A275E6">
      <w:pPr>
        <w:rPr>
          <w:rFonts w:cs="Calibri"/>
          <w:lang w:eastAsia="uk-UA"/>
        </w:rPr>
      </w:pPr>
      <w:r>
        <w:rPr>
          <w:rFonts w:cs="Calibri"/>
          <w:lang w:eastAsia="uk-UA"/>
        </w:rPr>
        <w:t>- </w:t>
      </w:r>
      <w:r w:rsidR="00A275E6" w:rsidRPr="00E5249B">
        <w:rPr>
          <w:rFonts w:cs="Calibri"/>
          <w:lang w:eastAsia="uk-UA"/>
        </w:rPr>
        <w:t>створ</w:t>
      </w:r>
      <w:r w:rsidR="00A275E6">
        <w:rPr>
          <w:rFonts w:cs="Calibri"/>
          <w:lang w:eastAsia="uk-UA"/>
        </w:rPr>
        <w:t>ювати</w:t>
      </w:r>
      <w:r w:rsidR="00A275E6" w:rsidRPr="00E5249B">
        <w:rPr>
          <w:rFonts w:cs="Calibri"/>
          <w:lang w:eastAsia="uk-UA"/>
        </w:rPr>
        <w:t xml:space="preserve"> інтерактивні елементи для привернення уваги клієнтів зам</w:t>
      </w:r>
      <w:r w:rsidR="00A275E6">
        <w:rPr>
          <w:rFonts w:cs="Calibri"/>
          <w:lang w:eastAsia="uk-UA"/>
        </w:rPr>
        <w:t xml:space="preserve">овника того чи іншого продукту: сайту, </w:t>
      </w:r>
      <w:r w:rsidR="00A275E6" w:rsidRPr="00E5249B">
        <w:rPr>
          <w:rFonts w:cs="Calibri"/>
          <w:lang w:eastAsia="uk-UA"/>
        </w:rPr>
        <w:t>контенту чи окремого елементу реклами (афіш</w:t>
      </w:r>
      <w:r w:rsidR="00A275E6">
        <w:rPr>
          <w:rFonts w:cs="Calibri"/>
          <w:lang w:eastAsia="uk-UA"/>
        </w:rPr>
        <w:t>и, постери,</w:t>
      </w:r>
      <w:r w:rsidR="00A275E6" w:rsidRPr="00E5249B">
        <w:rPr>
          <w:rFonts w:cs="Calibri"/>
          <w:lang w:eastAsia="uk-UA"/>
        </w:rPr>
        <w:t xml:space="preserve"> інтерактивні анімаційні елементи</w:t>
      </w:r>
      <w:r w:rsidR="00A275E6">
        <w:rPr>
          <w:rFonts w:cs="Calibri"/>
          <w:lang w:eastAsia="uk-UA"/>
        </w:rPr>
        <w:t>)</w:t>
      </w:r>
      <w:r w:rsidR="00A275E6" w:rsidRPr="00E5249B">
        <w:rPr>
          <w:rFonts w:cs="Calibri"/>
          <w:lang w:eastAsia="uk-UA"/>
        </w:rPr>
        <w:t>.</w:t>
      </w:r>
    </w:p>
    <w:p w14:paraId="489397B2" w14:textId="77777777" w:rsidR="00A275E6" w:rsidRPr="00A42786" w:rsidRDefault="00A275E6" w:rsidP="00A275E6">
      <w:pPr>
        <w:rPr>
          <w:rFonts w:asciiTheme="minorHAnsi" w:hAnsiTheme="minorHAnsi" w:cstheme="minorHAnsi"/>
        </w:rPr>
      </w:pPr>
      <w:r>
        <w:rPr>
          <w:rFonts w:cs="Calibri"/>
          <w:lang w:eastAsia="uk-UA"/>
        </w:rPr>
        <w:t xml:space="preserve">- </w:t>
      </w:r>
      <w:r w:rsidRPr="003E081E">
        <w:rPr>
          <w:rFonts w:cs="Calibri"/>
          <w:lang w:eastAsia="uk-UA"/>
        </w:rPr>
        <w:t>управляти</w:t>
      </w:r>
      <w:r w:rsidRPr="00A42786">
        <w:rPr>
          <w:rFonts w:asciiTheme="minorHAnsi" w:hAnsiTheme="minorHAnsi" w:cstheme="minorHAnsi"/>
        </w:rPr>
        <w:t xml:space="preserve"> комунікаціями в середовищі міжмережевої взаємодії; </w:t>
      </w:r>
    </w:p>
    <w:p w14:paraId="1B5C12B8" w14:textId="612F659F" w:rsidR="007A12AB" w:rsidRPr="00E40DA2" w:rsidRDefault="00A275E6" w:rsidP="00A275E6">
      <w:r w:rsidRPr="2C9E3381">
        <w:rPr>
          <w:rFonts w:cs="Calibri"/>
          <w:lang w:eastAsia="uk-UA"/>
        </w:rPr>
        <w:t>- самостійно здобувати нові знання з використанням сучасних інформаційно-комунікаційних</w:t>
      </w:r>
      <w:r w:rsidRPr="2C9E3381">
        <w:rPr>
          <w:rFonts w:asciiTheme="minorHAnsi" w:hAnsiTheme="minorHAnsi" w:cstheme="minorBidi"/>
        </w:rPr>
        <w:t xml:space="preserve"> технологій.</w:t>
      </w:r>
    </w:p>
    <w:p w14:paraId="5F2C0B85" w14:textId="77777777" w:rsidR="002A451E" w:rsidRPr="00E40DA2" w:rsidRDefault="002A451E" w:rsidP="00C2334D">
      <w:pPr>
        <w:pStyle w:val="2"/>
      </w:pPr>
      <w:r w:rsidRPr="00E40DA2">
        <w:t>Передумови вивчення дисципліни</w:t>
      </w:r>
    </w:p>
    <w:p w14:paraId="30CE834A" w14:textId="7D6C154E" w:rsidR="002A451E" w:rsidRPr="00E40DA2" w:rsidRDefault="00A275E6" w:rsidP="00C2334D">
      <w:r w:rsidRPr="00E40DA2">
        <w:t>Знання основ</w:t>
      </w:r>
      <w:r>
        <w:t xml:space="preserve"> інформаційно-комунікаційних технологій, володіння </w:t>
      </w:r>
      <w:r w:rsidRPr="00111FD0">
        <w:t>методами</w:t>
      </w:r>
      <w:r>
        <w:t xml:space="preserve"> аналізу, обробки, компонування даних та гармонійної їх подачі,</w:t>
      </w:r>
      <w:r w:rsidRPr="00111FD0">
        <w:t xml:space="preserve"> </w:t>
      </w:r>
      <w:r>
        <w:rPr>
          <w:rStyle w:val="normaltextrun"/>
          <w:rFonts w:cs="Calibri"/>
          <w:color w:val="000000"/>
          <w:shd w:val="clear" w:color="auto" w:fill="FFFFFF"/>
        </w:rPr>
        <w:t>володіння інструментами офісного програмного забезпечення.</w:t>
      </w:r>
    </w:p>
    <w:p w14:paraId="62DAF83E" w14:textId="77777777" w:rsidR="00B71534" w:rsidRPr="00E40DA2" w:rsidRDefault="00036D30" w:rsidP="00036D30">
      <w:pPr>
        <w:pStyle w:val="2"/>
      </w:pPr>
      <w:r w:rsidRPr="00E40DA2">
        <w:t>Програма дисципліни</w:t>
      </w:r>
    </w:p>
    <w:p w14:paraId="4A9CB806" w14:textId="77777777" w:rsidR="008A6ADB" w:rsidRPr="00D23077" w:rsidRDefault="008A6ADB" w:rsidP="008A6ADB">
      <w:pPr>
        <w:rPr>
          <w:i/>
          <w:szCs w:val="30"/>
        </w:rPr>
      </w:pPr>
      <w:bookmarkStart w:id="0" w:name="OLE_LINK78"/>
      <w:bookmarkStart w:id="1" w:name="OLE_LINK79"/>
      <w:bookmarkStart w:id="2" w:name="OLE_LINK80"/>
      <w:bookmarkStart w:id="3" w:name="OLE_LINK81"/>
      <w:r w:rsidRPr="00D23077">
        <w:rPr>
          <w:i/>
          <w:szCs w:val="30"/>
        </w:rPr>
        <w:t>Тема 1. Методи та засоби</w:t>
      </w:r>
      <w:r>
        <w:rPr>
          <w:i/>
          <w:szCs w:val="30"/>
        </w:rPr>
        <w:t xml:space="preserve"> </w:t>
      </w:r>
      <w:r w:rsidRPr="00D23077">
        <w:rPr>
          <w:szCs w:val="30"/>
        </w:rPr>
        <w:t>сучасних</w:t>
      </w:r>
      <w:r w:rsidRPr="00D23077">
        <w:rPr>
          <w:i/>
          <w:szCs w:val="30"/>
        </w:rPr>
        <w:t xml:space="preserve"> комп’ютерних інформаційних технологій</w:t>
      </w:r>
    </w:p>
    <w:p w14:paraId="794CA9EC" w14:textId="77777777" w:rsidR="008A6ADB" w:rsidRPr="00D23077" w:rsidRDefault="008A6ADB" w:rsidP="008A6ADB">
      <w:pPr>
        <w:rPr>
          <w:szCs w:val="30"/>
        </w:rPr>
      </w:pPr>
      <w:r w:rsidRPr="00387641">
        <w:rPr>
          <w:rFonts w:eastAsia="Times New Roman" w:cs="Calibri"/>
          <w:szCs w:val="24"/>
          <w:lang w:eastAsia="uk-UA"/>
        </w:rPr>
        <w:lastRenderedPageBreak/>
        <w:t>Класифікація</w:t>
      </w:r>
      <w:r w:rsidRPr="00D23077">
        <w:rPr>
          <w:szCs w:val="30"/>
        </w:rPr>
        <w:t xml:space="preserve"> методів та засобів сучасних комп’ютерних інформаційних технологій. Технології обробки даних. Еволюція архітектури обчислювальних систем. Основні поняття стандарту DOM. Доступ до об’єктної моделі документа в сучасних комп’ютерних системах.</w:t>
      </w:r>
    </w:p>
    <w:p w14:paraId="0D1FCA95" w14:textId="77777777" w:rsidR="008A6ADB" w:rsidRPr="00D23077" w:rsidRDefault="008A6ADB" w:rsidP="008A6ADB">
      <w:pPr>
        <w:rPr>
          <w:i/>
          <w:szCs w:val="30"/>
        </w:rPr>
      </w:pPr>
      <w:r w:rsidRPr="00D23077">
        <w:rPr>
          <w:i/>
          <w:szCs w:val="30"/>
        </w:rPr>
        <w:t xml:space="preserve">Тема  2. Основи </w:t>
      </w:r>
      <w:r w:rsidRPr="00CE0F09">
        <w:rPr>
          <w:rFonts w:asciiTheme="minorHAnsi" w:hAnsiTheme="minorHAnsi" w:cstheme="minorBidi"/>
          <w:bCs/>
          <w:i/>
          <w:szCs w:val="24"/>
        </w:rPr>
        <w:t>WEB</w:t>
      </w:r>
      <w:r w:rsidRPr="00D23077">
        <w:rPr>
          <w:i/>
          <w:szCs w:val="30"/>
        </w:rPr>
        <w:t>-технологій</w:t>
      </w:r>
    </w:p>
    <w:p w14:paraId="17AB75BF" w14:textId="77777777" w:rsidR="008A6ADB" w:rsidRDefault="008A6ADB" w:rsidP="008A6ADB">
      <w:pPr>
        <w:rPr>
          <w:szCs w:val="30"/>
        </w:rPr>
      </w:pPr>
      <w:r w:rsidRPr="00D23077">
        <w:rPr>
          <w:szCs w:val="30"/>
        </w:rPr>
        <w:t>Основні поняття мережних технологій. Основні поняття мережі Інтернет. Стандарти та сервіси мережі Інтернет. Принципи адресації мережі Інтернет.</w:t>
      </w:r>
      <w:bookmarkStart w:id="4" w:name="_Toc22211507"/>
      <w:r>
        <w:rPr>
          <w:szCs w:val="30"/>
        </w:rPr>
        <w:t xml:space="preserve"> </w:t>
      </w:r>
      <w:r w:rsidRPr="00D23077">
        <w:rPr>
          <w:szCs w:val="30"/>
        </w:rPr>
        <w:t xml:space="preserve">Сучасні інструменти для візуалізації </w:t>
      </w:r>
      <w:bookmarkEnd w:id="4"/>
      <w:r w:rsidRPr="00D23077">
        <w:rPr>
          <w:szCs w:val="30"/>
        </w:rPr>
        <w:t>бізнес-інформації. Онлайн-сервіси для створення інфографіки.</w:t>
      </w:r>
    </w:p>
    <w:p w14:paraId="27D0DC08" w14:textId="77777777" w:rsidR="008A6ADB" w:rsidRPr="00D23077" w:rsidRDefault="008A6ADB" w:rsidP="008A6ADB">
      <w:pPr>
        <w:rPr>
          <w:i/>
          <w:szCs w:val="30"/>
        </w:rPr>
      </w:pPr>
      <w:r w:rsidRPr="00D23077">
        <w:rPr>
          <w:i/>
          <w:szCs w:val="30"/>
        </w:rPr>
        <w:t>Тема </w:t>
      </w:r>
      <w:r>
        <w:rPr>
          <w:i/>
          <w:szCs w:val="30"/>
          <w:lang w:val="ru-RU"/>
        </w:rPr>
        <w:t>3</w:t>
      </w:r>
      <w:r w:rsidRPr="00D23077">
        <w:rPr>
          <w:i/>
          <w:szCs w:val="30"/>
        </w:rPr>
        <w:t>. Інформаційні технології електронної торгівлі</w:t>
      </w:r>
    </w:p>
    <w:p w14:paraId="1295E8DD" w14:textId="77777777" w:rsidR="008A6ADB" w:rsidRPr="008F037A" w:rsidRDefault="008A6ADB" w:rsidP="008A6ADB">
      <w:pPr>
        <w:rPr>
          <w:szCs w:val="30"/>
        </w:rPr>
      </w:pPr>
      <w:r w:rsidRPr="00387641">
        <w:rPr>
          <w:rFonts w:eastAsia="Times New Roman" w:cs="Calibri"/>
          <w:szCs w:val="24"/>
          <w:lang w:eastAsia="uk-UA"/>
        </w:rPr>
        <w:t>Концепція</w:t>
      </w:r>
      <w:r w:rsidRPr="00D23077">
        <w:rPr>
          <w:szCs w:val="30"/>
        </w:rPr>
        <w:t xml:space="preserve"> електронних ринків. Стан розроблень бізнес-моделей Е-комерції. Типові комерційні сценарії: ознайомлення та повторне відвідування; on-line вітрина; наявність інтернет сайту; віртуальні універсальні магазини; пошукові агенти; віртуальні перепродавці; фінансові посередники; місцеві виробники товарів та бартерні мережі. Бізнес моделі в електронній комерції типу В2С: модель реклами; модель інформаційного посередництва; модель передплати; модель спільноти; модель об'єднання. Бізнес моделі в електронній комерції типу В2В: модель бракеражу; модель оптового продавця; модель виробника. Стан досягнень у технологіях електронної торгівлі. Нові технології для спільного бізнесу. Технології віртуального ринку, що застосуються при створенні інтернет-магазину.</w:t>
      </w:r>
      <w:r w:rsidRPr="008F037A">
        <w:rPr>
          <w:i/>
          <w:szCs w:val="30"/>
        </w:rPr>
        <w:t xml:space="preserve"> </w:t>
      </w:r>
      <w:r w:rsidRPr="008F037A">
        <w:rPr>
          <w:szCs w:val="30"/>
        </w:rPr>
        <w:t>Принципи проведення розрахунків у платіжних системах. Технологія електронних платежів та доставки товарів.</w:t>
      </w:r>
    </w:p>
    <w:p w14:paraId="1C13247A" w14:textId="77777777" w:rsidR="008A6ADB" w:rsidRPr="00D23077" w:rsidRDefault="008A6ADB" w:rsidP="008A6ADB">
      <w:pPr>
        <w:rPr>
          <w:i/>
          <w:szCs w:val="30"/>
        </w:rPr>
      </w:pPr>
      <w:r w:rsidRPr="00D23077">
        <w:rPr>
          <w:i/>
          <w:szCs w:val="30"/>
        </w:rPr>
        <w:t>Тема </w:t>
      </w:r>
      <w:r>
        <w:rPr>
          <w:i/>
          <w:szCs w:val="30"/>
          <w:lang w:val="ru-RU"/>
        </w:rPr>
        <w:t>4</w:t>
      </w:r>
      <w:r w:rsidRPr="00D23077">
        <w:rPr>
          <w:i/>
          <w:szCs w:val="30"/>
        </w:rPr>
        <w:t xml:space="preserve">. Методи та засоби </w:t>
      </w:r>
      <w:r w:rsidRPr="00CE0F09">
        <w:rPr>
          <w:rFonts w:asciiTheme="minorHAnsi" w:hAnsiTheme="minorHAnsi" w:cstheme="minorBidi"/>
          <w:bCs/>
          <w:i/>
          <w:szCs w:val="24"/>
        </w:rPr>
        <w:t>WEB</w:t>
      </w:r>
      <w:r w:rsidRPr="00D23077">
        <w:rPr>
          <w:i/>
          <w:szCs w:val="30"/>
        </w:rPr>
        <w:t>-технологій</w:t>
      </w:r>
    </w:p>
    <w:p w14:paraId="256B2D05" w14:textId="77777777" w:rsidR="008A6ADB" w:rsidRPr="00D23077" w:rsidRDefault="008A6ADB" w:rsidP="008A6ADB">
      <w:pPr>
        <w:rPr>
          <w:szCs w:val="30"/>
        </w:rPr>
      </w:pPr>
      <w:r w:rsidRPr="00387641">
        <w:rPr>
          <w:rFonts w:eastAsia="Times New Roman" w:cs="Calibri"/>
          <w:szCs w:val="24"/>
          <w:lang w:eastAsia="uk-UA"/>
        </w:rPr>
        <w:t>Основні</w:t>
      </w:r>
      <w:r w:rsidRPr="00D23077">
        <w:rPr>
          <w:szCs w:val="30"/>
        </w:rPr>
        <w:t xml:space="preserve"> поняття </w:t>
      </w:r>
      <w:r w:rsidRPr="00581426">
        <w:rPr>
          <w:rFonts w:asciiTheme="minorHAnsi" w:hAnsiTheme="minorHAnsi" w:cstheme="minorBidi"/>
          <w:bCs/>
          <w:szCs w:val="24"/>
        </w:rPr>
        <w:t>WEB</w:t>
      </w:r>
      <w:r w:rsidRPr="00D23077">
        <w:rPr>
          <w:szCs w:val="30"/>
        </w:rPr>
        <w:t>-технологій. Мова HTML. Класифікація тегів. Поняття логічного та фізичного форматування. Списки в HTML. Таблиці в HTML. Якірні теги. Гіперпосилання. Маршрутизатори. Графічні зображення. Вставка об’єктів. Формуляри. Фрейми. Мегатеги.</w:t>
      </w:r>
    </w:p>
    <w:p w14:paraId="1BAAE459" w14:textId="77777777" w:rsidR="008A6ADB" w:rsidRPr="00581426" w:rsidRDefault="008A6ADB" w:rsidP="008A6ADB">
      <w:r w:rsidRPr="00D23077">
        <w:rPr>
          <w:i/>
          <w:szCs w:val="30"/>
        </w:rPr>
        <w:t>Тема </w:t>
      </w:r>
      <w:r>
        <w:rPr>
          <w:i/>
          <w:szCs w:val="30"/>
          <w:lang w:val="ru-RU"/>
        </w:rPr>
        <w:t>5</w:t>
      </w:r>
      <w:r w:rsidRPr="0030689E">
        <w:rPr>
          <w:i/>
          <w:szCs w:val="30"/>
        </w:rPr>
        <w:t xml:space="preserve">. </w:t>
      </w:r>
      <w:r w:rsidRPr="0030689E">
        <w:rPr>
          <w:i/>
        </w:rPr>
        <w:t xml:space="preserve">Каскадні таблиці стилів. Стильове оформлення </w:t>
      </w:r>
      <w:r w:rsidRPr="0030689E">
        <w:rPr>
          <w:rFonts w:asciiTheme="minorHAnsi" w:hAnsiTheme="minorHAnsi" w:cstheme="minorBidi"/>
          <w:bCs/>
          <w:i/>
          <w:szCs w:val="24"/>
        </w:rPr>
        <w:t>WEB</w:t>
      </w:r>
      <w:r w:rsidRPr="0030689E">
        <w:rPr>
          <w:i/>
          <w:szCs w:val="30"/>
        </w:rPr>
        <w:t>-</w:t>
      </w:r>
      <w:r w:rsidRPr="0030689E">
        <w:rPr>
          <w:i/>
        </w:rPr>
        <w:t>сторінок</w:t>
      </w:r>
    </w:p>
    <w:p w14:paraId="0606E168" w14:textId="1E9F4955" w:rsidR="008A6ADB" w:rsidRPr="00500726" w:rsidRDefault="008A6ADB" w:rsidP="008A6ADB">
      <w:pPr>
        <w:rPr>
          <w:szCs w:val="30"/>
          <w:lang w:val="ru-RU"/>
        </w:rPr>
      </w:pPr>
      <w:r w:rsidRPr="00387641">
        <w:rPr>
          <w:rFonts w:eastAsia="Times New Roman" w:cs="Calibri"/>
          <w:szCs w:val="24"/>
          <w:lang w:eastAsia="uk-UA"/>
        </w:rPr>
        <w:t>Використання</w:t>
      </w:r>
      <w:r w:rsidRPr="00D23077">
        <w:rPr>
          <w:szCs w:val="30"/>
        </w:rPr>
        <w:t xml:space="preserve"> палітри кольорів. Каскадні таблиці стилів</w:t>
      </w:r>
      <w:r w:rsidRPr="009702DE">
        <w:rPr>
          <w:szCs w:val="30"/>
        </w:rPr>
        <w:t xml:space="preserve"> – cascading style sheets (CSS)</w:t>
      </w:r>
      <w:r w:rsidRPr="00D23077">
        <w:rPr>
          <w:szCs w:val="30"/>
        </w:rPr>
        <w:t>. Засоби визначення таблиці стилів. Блокові та рядкові елементи.</w:t>
      </w:r>
      <w:r w:rsidRPr="00500726">
        <w:rPr>
          <w:szCs w:val="30"/>
          <w:lang w:val="ru-RU"/>
        </w:rPr>
        <w:t xml:space="preserve"> </w:t>
      </w:r>
      <w:bookmarkStart w:id="5" w:name="_Toc37796578"/>
      <w:r w:rsidRPr="00FC71A4">
        <w:rPr>
          <w:szCs w:val="28"/>
        </w:rPr>
        <w:t>Вбуд</w:t>
      </w:r>
      <w:r w:rsidR="000434B0">
        <w:rPr>
          <w:szCs w:val="28"/>
        </w:rPr>
        <w:t>ов</w:t>
      </w:r>
      <w:r w:rsidRPr="00FC71A4">
        <w:rPr>
          <w:szCs w:val="28"/>
        </w:rPr>
        <w:t xml:space="preserve">ування </w:t>
      </w:r>
      <w:r w:rsidRPr="000D1F50">
        <w:rPr>
          <w:szCs w:val="28"/>
        </w:rPr>
        <w:t>CSS</w:t>
      </w:r>
      <w:r w:rsidRPr="00FC71A4">
        <w:rPr>
          <w:szCs w:val="28"/>
        </w:rPr>
        <w:t xml:space="preserve"> </w:t>
      </w:r>
      <w:r>
        <w:rPr>
          <w:szCs w:val="28"/>
        </w:rPr>
        <w:t>в</w:t>
      </w:r>
      <w:r w:rsidRPr="00FC71A4">
        <w:rPr>
          <w:szCs w:val="28"/>
        </w:rPr>
        <w:t xml:space="preserve"> документ HTML</w:t>
      </w:r>
      <w:r>
        <w:rPr>
          <w:szCs w:val="28"/>
        </w:rPr>
        <w:t>.</w:t>
      </w:r>
      <w:r w:rsidRPr="000D1F50">
        <w:rPr>
          <w:szCs w:val="28"/>
        </w:rPr>
        <w:t xml:space="preserve"> Впровадження CSS в документ</w:t>
      </w:r>
      <w:bookmarkEnd w:id="5"/>
      <w:r w:rsidRPr="009C66E8">
        <w:rPr>
          <w:szCs w:val="28"/>
        </w:rPr>
        <w:t xml:space="preserve"> </w:t>
      </w:r>
      <w:r w:rsidRPr="000D1F50">
        <w:rPr>
          <w:szCs w:val="28"/>
        </w:rPr>
        <w:t>HTML</w:t>
      </w:r>
      <w:r w:rsidRPr="00500726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  <w:r w:rsidRPr="00FC71A4">
        <w:rPr>
          <w:color w:val="000000"/>
          <w:szCs w:val="28"/>
        </w:rPr>
        <w:t xml:space="preserve">Зв’язані стилі </w:t>
      </w:r>
      <w:r w:rsidRPr="00FC71A4">
        <w:rPr>
          <w:szCs w:val="28"/>
        </w:rPr>
        <w:t>в документі HTML</w:t>
      </w:r>
      <w:r>
        <w:rPr>
          <w:szCs w:val="28"/>
        </w:rPr>
        <w:t>.</w:t>
      </w:r>
    </w:p>
    <w:p w14:paraId="510219AA" w14:textId="77777777" w:rsidR="008A6ADB" w:rsidRDefault="008A6ADB" w:rsidP="008A6ADB">
      <w:pPr>
        <w:rPr>
          <w:szCs w:val="30"/>
        </w:rPr>
      </w:pPr>
      <w:r w:rsidRPr="00D23077">
        <w:rPr>
          <w:i/>
          <w:szCs w:val="30"/>
        </w:rPr>
        <w:t>Тема </w:t>
      </w:r>
      <w:r>
        <w:rPr>
          <w:i/>
          <w:szCs w:val="30"/>
        </w:rPr>
        <w:t>6</w:t>
      </w:r>
      <w:r w:rsidRPr="00D23077">
        <w:rPr>
          <w:i/>
          <w:szCs w:val="30"/>
        </w:rPr>
        <w:t xml:space="preserve">. </w:t>
      </w:r>
      <w:r w:rsidRPr="00CE0F09">
        <w:rPr>
          <w:rFonts w:asciiTheme="minorHAnsi" w:hAnsiTheme="minorHAnsi" w:cstheme="minorBidi"/>
          <w:bCs/>
          <w:i/>
          <w:szCs w:val="24"/>
        </w:rPr>
        <w:t>WEB</w:t>
      </w:r>
      <w:r w:rsidRPr="0021521F">
        <w:rPr>
          <w:i/>
          <w:szCs w:val="30"/>
        </w:rPr>
        <w:t>-дизайн</w:t>
      </w:r>
    </w:p>
    <w:p w14:paraId="16B00B6F" w14:textId="589F6227" w:rsidR="0011784C" w:rsidRDefault="008A6ADB" w:rsidP="008A6ADB">
      <w:pPr>
        <w:rPr>
          <w:szCs w:val="30"/>
        </w:rPr>
      </w:pPr>
      <w:r>
        <w:t xml:space="preserve">Комп'ютерна графіка у </w:t>
      </w:r>
      <w:r w:rsidRPr="2C9E3381">
        <w:rPr>
          <w:rFonts w:asciiTheme="minorHAnsi" w:hAnsiTheme="minorHAnsi" w:cstheme="minorBidi"/>
          <w:i/>
          <w:iCs/>
        </w:rPr>
        <w:t>WEB</w:t>
      </w:r>
      <w:r>
        <w:t xml:space="preserve">-дизайні. Види комп'ютерної графіки. Програми векторної та растрової графіки для моделювання проектування та гармонійної побудови сайту. Програми для проектування, 3D-графіки та візуалізації: ArchiCAD, Artlantis, </w:t>
      </w:r>
      <w:hyperlink r:id="rId14">
        <w:r>
          <w:t>Adobe Illustrator, Adobe Flash Player.</w:t>
        </w:r>
      </w:hyperlink>
      <w:r>
        <w:t xml:space="preserve"> Інтерактивні та анімаційні елементи веб-сайту як метод привернення потенційних клієнтів. Композиція та моделювання веб-моделі майбутнього сайту.</w:t>
      </w:r>
      <w:r>
        <w:rPr>
          <w:szCs w:val="30"/>
        </w:rPr>
        <w:t>.</w:t>
      </w:r>
    </w:p>
    <w:bookmarkEnd w:id="0"/>
    <w:bookmarkEnd w:id="1"/>
    <w:bookmarkEnd w:id="2"/>
    <w:bookmarkEnd w:id="3"/>
    <w:p w14:paraId="4C5FDC32" w14:textId="77777777" w:rsidR="003F1A8C" w:rsidRPr="00E40DA2" w:rsidRDefault="003F1A8C" w:rsidP="003F1A8C">
      <w:pPr>
        <w:pStyle w:val="2"/>
      </w:pPr>
      <w:r w:rsidRPr="00E40DA2">
        <w:t xml:space="preserve">Особливості </w:t>
      </w:r>
      <w:r w:rsidR="00756AF0" w:rsidRPr="00E40DA2">
        <w:t xml:space="preserve">та політики </w:t>
      </w:r>
      <w:r w:rsidRPr="00E40DA2">
        <w:t>дисципліни</w:t>
      </w:r>
    </w:p>
    <w:p w14:paraId="27EEB4F1" w14:textId="77777777" w:rsidR="008A6ADB" w:rsidRDefault="008A6ADB" w:rsidP="008A6ADB">
      <w:r w:rsidRPr="00243954">
        <w:t>З відповідними вимогами МОН України у напрямку підготовки фахівців у галузі інформаційних технологій передбачається широке ви</w:t>
      </w:r>
      <w:r>
        <w:t>користання активних та інтерактивних форм проведення занять,</w:t>
      </w:r>
      <w:r w:rsidRPr="00243954">
        <w:t xml:space="preserve"> використання інтернет-ресурсів в поєднанні з аудиторною </w:t>
      </w:r>
      <w:r>
        <w:t xml:space="preserve">та </w:t>
      </w:r>
      <w:r w:rsidRPr="00387641">
        <w:rPr>
          <w:rFonts w:eastAsia="Times New Roman" w:cs="Calibri"/>
          <w:szCs w:val="24"/>
          <w:lang w:eastAsia="uk-UA"/>
        </w:rPr>
        <w:t>роботою</w:t>
      </w:r>
      <w:r w:rsidRPr="00243954">
        <w:t xml:space="preserve"> з метою формування професійних навичок спеціалістів у галузі інформаційних технологій та розвиток творчих і креативних здібностей для подальшої реалізації їх у </w:t>
      </w:r>
      <w:r>
        <w:t xml:space="preserve">професійної діяльності. </w:t>
      </w:r>
    </w:p>
    <w:p w14:paraId="0BA04ECE" w14:textId="77777777" w:rsidR="008A6ADB" w:rsidRDefault="008A6ADB" w:rsidP="008A6ADB">
      <w:pPr>
        <w:rPr>
          <w:rFonts w:eastAsia="Times New Roman" w:cs="Calibri"/>
          <w:szCs w:val="24"/>
          <w:lang w:eastAsia="uk-UA"/>
        </w:rPr>
      </w:pPr>
      <w:r>
        <w:t xml:space="preserve">Індивідуальна та </w:t>
      </w:r>
      <w:r>
        <w:rPr>
          <w:rFonts w:eastAsia="Times New Roman" w:cs="Calibri"/>
          <w:szCs w:val="24"/>
          <w:lang w:eastAsia="uk-UA"/>
        </w:rPr>
        <w:t xml:space="preserve">колективна </w:t>
      </w:r>
      <w:r>
        <w:t xml:space="preserve">робота виконується студентами дистанційно за </w:t>
      </w:r>
      <w:r w:rsidRPr="00387641">
        <w:rPr>
          <w:rFonts w:eastAsia="Times New Roman" w:cs="Calibri"/>
          <w:szCs w:val="24"/>
          <w:lang w:eastAsia="uk-UA"/>
        </w:rPr>
        <w:t>допомогою</w:t>
      </w:r>
      <w:r>
        <w:rPr>
          <w:rFonts w:eastAsia="Times New Roman" w:cs="Calibri"/>
          <w:szCs w:val="24"/>
          <w:lang w:eastAsia="uk-UA"/>
        </w:rPr>
        <w:t xml:space="preserve"> Інтернет-ресурсів, які мають функцію управління даними на відстані шляхом використання комп’ютерів або мобільних пристроїв.</w:t>
      </w:r>
    </w:p>
    <w:p w14:paraId="1FFBF2BB" w14:textId="77777777" w:rsidR="008A6ADB" w:rsidRPr="00CB1B67" w:rsidRDefault="008A6ADB" w:rsidP="008A6ADB">
      <w:pPr>
        <w:rPr>
          <w:rFonts w:eastAsia="Times New Roman" w:cs="Calibri"/>
          <w:szCs w:val="24"/>
          <w:lang w:eastAsia="uk-UA"/>
        </w:rPr>
      </w:pPr>
      <w:r w:rsidRPr="00CB1B67">
        <w:rPr>
          <w:rFonts w:eastAsia="Times New Roman" w:cs="Calibri"/>
          <w:szCs w:val="24"/>
          <w:lang w:eastAsia="uk-UA"/>
        </w:rPr>
        <w:lastRenderedPageBreak/>
        <w:t>При роботі з начальними матеріалами дисципліни зворотній зв’язок між студентом та викладачем відбувається засобами інтерактивного дистанційного курсу, в межах якого спілкування здобувачів вищої освіти та викладача можливе як в</w:t>
      </w:r>
      <w:r w:rsidRPr="00DF4F37">
        <w:rPr>
          <w:rFonts w:eastAsia="Times New Roman" w:cs="Calibri"/>
          <w:szCs w:val="24"/>
          <w:lang w:eastAsia="uk-UA"/>
        </w:rPr>
        <w:t xml:space="preserve"> </w:t>
      </w:r>
      <w:r>
        <w:rPr>
          <w:rStyle w:val="spellingerror"/>
          <w:rFonts w:cs="Calibri"/>
          <w:color w:val="000000"/>
          <w:bdr w:val="none" w:sz="0" w:space="0" w:color="auto" w:frame="1"/>
        </w:rPr>
        <w:t>on-line</w:t>
      </w:r>
      <w:r w:rsidRPr="00CB1B67">
        <w:rPr>
          <w:rFonts w:eastAsia="Times New Roman" w:cs="Calibri"/>
          <w:szCs w:val="24"/>
          <w:lang w:eastAsia="uk-UA"/>
        </w:rPr>
        <w:t xml:space="preserve">, так і в </w:t>
      </w:r>
      <w:r w:rsidRPr="00CB1B67">
        <w:rPr>
          <w:rFonts w:eastAsia="Times New Roman" w:cs="Calibri"/>
          <w:szCs w:val="24"/>
          <w:lang w:val="en-US" w:eastAsia="uk-UA"/>
        </w:rPr>
        <w:t>off</w:t>
      </w:r>
      <w:r w:rsidRPr="00CB1B67">
        <w:rPr>
          <w:rFonts w:eastAsia="Times New Roman" w:cs="Calibri"/>
          <w:szCs w:val="24"/>
          <w:lang w:eastAsia="uk-UA"/>
        </w:rPr>
        <w:t>-</w:t>
      </w:r>
      <w:r w:rsidRPr="00CB1B67">
        <w:rPr>
          <w:rFonts w:eastAsia="Times New Roman" w:cs="Calibri"/>
          <w:szCs w:val="24"/>
          <w:lang w:val="en-US" w:eastAsia="uk-UA"/>
        </w:rPr>
        <w:t>line</w:t>
      </w:r>
      <w:r w:rsidRPr="00CB1B67">
        <w:rPr>
          <w:rFonts w:eastAsia="Times New Roman" w:cs="Calibri"/>
          <w:szCs w:val="24"/>
          <w:lang w:eastAsia="uk-UA"/>
        </w:rPr>
        <w:t xml:space="preserve"> режимах.</w:t>
      </w:r>
    </w:p>
    <w:p w14:paraId="1F9BA4C3" w14:textId="77777777" w:rsidR="008A6ADB" w:rsidRDefault="008A6ADB" w:rsidP="008A6ADB">
      <w:pPr>
        <w:rPr>
          <w:rFonts w:eastAsia="Times New Roman" w:cs="Calibri"/>
          <w:szCs w:val="24"/>
          <w:lang w:eastAsia="uk-UA"/>
        </w:rPr>
      </w:pPr>
      <w:r w:rsidRPr="00CB1B67">
        <w:rPr>
          <w:rFonts w:eastAsia="Times New Roman" w:cs="Calibri"/>
          <w:szCs w:val="24"/>
          <w:lang w:eastAsia="uk-UA"/>
        </w:rPr>
        <w:t xml:space="preserve">Відвідування аудиторних занять є обов’язковим. Відпрацювання пропусків занять є обов’язковим і передбачає самостійне виконання завдань, які вирішувалися на занятті, з подальшим аудиторним захистом. </w:t>
      </w:r>
      <w:r w:rsidRPr="00CB1B67">
        <w:t>При надзвичайних ситуаціях, коли відвідування студентом аудиторних занять не можливе</w:t>
      </w:r>
      <w:r>
        <w:t>,</w:t>
      </w:r>
      <w:r w:rsidRPr="00CB1B67">
        <w:t xml:space="preserve"> </w:t>
      </w:r>
      <w:r>
        <w:t>воно</w:t>
      </w:r>
      <w:r w:rsidRPr="00CB1B67">
        <w:t xml:space="preserve"> переходить в режим </w:t>
      </w:r>
      <w:r w:rsidRPr="00CB1B67">
        <w:rPr>
          <w:rFonts w:eastAsia="Times New Roman" w:cs="Calibri"/>
          <w:szCs w:val="24"/>
          <w:lang w:val="en-US" w:eastAsia="uk-UA"/>
        </w:rPr>
        <w:t>on</w:t>
      </w:r>
      <w:r w:rsidRPr="00CB1B67">
        <w:rPr>
          <w:rFonts w:eastAsia="Times New Roman" w:cs="Calibri"/>
          <w:szCs w:val="24"/>
          <w:lang w:eastAsia="uk-UA"/>
        </w:rPr>
        <w:t>-</w:t>
      </w:r>
      <w:r w:rsidRPr="00CB1B67">
        <w:rPr>
          <w:rFonts w:eastAsia="Times New Roman" w:cs="Calibri"/>
          <w:szCs w:val="24"/>
          <w:lang w:val="en-US" w:eastAsia="uk-UA"/>
        </w:rPr>
        <w:t>line</w:t>
      </w:r>
      <w:r w:rsidRPr="00CB1B67">
        <w:rPr>
          <w:rFonts w:eastAsia="Times New Roman" w:cs="Calibri"/>
          <w:szCs w:val="24"/>
          <w:lang w:eastAsia="uk-UA"/>
        </w:rPr>
        <w:t xml:space="preserve"> засобами інтерактивних Інтернет-ресурсів (відвідування занять відбувається дистанційно за допомогою навчального інтерактивного дистанційного курсу, їх відвідування є обов’язковим, активність користувача у курсі фіксується автоматично).</w:t>
      </w:r>
    </w:p>
    <w:p w14:paraId="523D6B91" w14:textId="310C827D" w:rsidR="001A0D6C" w:rsidRPr="00E40DA2" w:rsidRDefault="008A6ADB" w:rsidP="008A6ADB">
      <w:r w:rsidRPr="2C9E3381">
        <w:rPr>
          <w:rStyle w:val="normaltextrun"/>
          <w:rFonts w:cs="Calibri"/>
        </w:rPr>
        <w:t>Важливе значення в процесі оволодіння дисципліною «</w:t>
      </w:r>
      <w:r w:rsidRPr="2C9E3381">
        <w:rPr>
          <w:rFonts w:asciiTheme="minorHAnsi" w:hAnsiTheme="minorHAnsi" w:cstheme="minorBidi"/>
        </w:rPr>
        <w:t>WEB</w:t>
      </w:r>
      <w:r>
        <w:t>-технології в бізнесі</w:t>
      </w:r>
      <w:r w:rsidRPr="2C9E3381">
        <w:rPr>
          <w:rStyle w:val="normaltextrun"/>
          <w:rFonts w:cs="Calibri"/>
        </w:rPr>
        <w:t xml:space="preserve">» </w:t>
      </w:r>
      <w:r w:rsidRPr="2C9E3381">
        <w:rPr>
          <w:rFonts w:eastAsia="Times New Roman"/>
          <w:lang w:eastAsia="uk-UA"/>
        </w:rPr>
        <w:t>набуває</w:t>
      </w:r>
      <w:r w:rsidRPr="2C9E3381">
        <w:rPr>
          <w:rStyle w:val="normaltextrun"/>
          <w:rFonts w:cs="Calibri"/>
        </w:rPr>
        <w:t xml:space="preserve"> використання сучасного програмного забезпечення для створення так званих інтерактивних сайтів, які дають змогу вести діалог з користувачами (клієнтами, покупцями) у режимі реального часу та поза ним; а також розробка чатів, запровадження форумів, що теж можуть виступати засобами додаткового просування товарів, робіт, послуг, які реалізує чи надає суб’єкт бізнесової діяльності.</w:t>
      </w:r>
    </w:p>
    <w:p w14:paraId="5883FB00" w14:textId="77777777" w:rsidR="001B42A3" w:rsidRPr="00E40DA2" w:rsidRDefault="001B42A3" w:rsidP="001B42A3">
      <w:pPr>
        <w:pStyle w:val="2"/>
      </w:pPr>
      <w:r w:rsidRPr="00E40DA2">
        <w:t>Форми та методи оцінювання</w:t>
      </w:r>
    </w:p>
    <w:p w14:paraId="1610C7CE" w14:textId="0D414C02" w:rsidR="001E53FA" w:rsidRPr="00E40DA2" w:rsidRDefault="002652D3" w:rsidP="001B42A3">
      <w:r w:rsidRPr="00E40DA2">
        <w:t>Оцінювання результатів навчання студентів здійснюється за 100-баловою шкалою та шкалою ЄКТС</w:t>
      </w:r>
      <w:r w:rsidR="00DC10CF" w:rsidRPr="00E40DA2">
        <w:t xml:space="preserve"> відповідно до діючого </w:t>
      </w:r>
      <w:hyperlink r:id="rId15" w:history="1">
        <w:r w:rsidR="00DC10CF" w:rsidRPr="005854AD">
          <w:rPr>
            <w:rStyle w:val="a3"/>
          </w:rPr>
          <w:t>Положення про оцінювання результатів навчання студентів</w:t>
        </w:r>
      </w:hyperlink>
      <w:r w:rsidR="00DC10CF" w:rsidRPr="00E40DA2">
        <w:rPr>
          <w:color w:val="1F497D" w:themeColor="text2"/>
        </w:rPr>
        <w:t>.</w:t>
      </w:r>
      <w:r w:rsidRPr="00E40DA2">
        <w:t xml:space="preserve"> </w:t>
      </w:r>
    </w:p>
    <w:p w14:paraId="2DFC42FB" w14:textId="1D4EF338" w:rsidR="001E53FA" w:rsidRPr="008A6ADB" w:rsidRDefault="001E53FA" w:rsidP="001E53FA">
      <w:r w:rsidRPr="00E40DA2">
        <w:rPr>
          <w:i/>
        </w:rPr>
        <w:t>Поточний контроль (60 балів)</w:t>
      </w:r>
      <w:r w:rsidRPr="00E40DA2">
        <w:t xml:space="preserve">: </w:t>
      </w:r>
      <w:r w:rsidR="001E1075" w:rsidRPr="00E40DA2">
        <w:t xml:space="preserve">1) </w:t>
      </w:r>
      <w:r w:rsidR="008A6ADB">
        <w:rPr>
          <w:rFonts w:eastAsia="Times New Roman" w:cs="Calibri"/>
          <w:szCs w:val="24"/>
          <w:lang w:eastAsia="uk-UA"/>
        </w:rPr>
        <w:t>продуктивна робота</w:t>
      </w:r>
      <w:r w:rsidR="008A6ADB" w:rsidRPr="00DA7207">
        <w:rPr>
          <w:rFonts w:eastAsia="Times New Roman" w:cs="Calibri"/>
          <w:szCs w:val="24"/>
          <w:lang w:eastAsia="uk-UA"/>
        </w:rPr>
        <w:t xml:space="preserve"> на заняттях</w:t>
      </w:r>
      <w:r w:rsidR="008A6ADB">
        <w:rPr>
          <w:rFonts w:eastAsia="Times New Roman" w:cs="Calibri"/>
          <w:szCs w:val="24"/>
          <w:lang w:eastAsia="uk-UA"/>
        </w:rPr>
        <w:t>, виконання завдань</w:t>
      </w:r>
      <w:r w:rsidR="008A6ADB" w:rsidRPr="00E40DA2">
        <w:t>;</w:t>
      </w:r>
      <w:r w:rsidR="001E1075" w:rsidRPr="00E40DA2">
        <w:t xml:space="preserve"> </w:t>
      </w:r>
      <w:r w:rsidR="008A6ADB" w:rsidRPr="008A6ADB">
        <w:t>2</w:t>
      </w:r>
      <w:r w:rsidR="001E1075" w:rsidRPr="00E40DA2">
        <w:t>)</w:t>
      </w:r>
      <w:r w:rsidR="00EB6F58" w:rsidRPr="00E40DA2">
        <w:t> </w:t>
      </w:r>
      <w:r w:rsidR="001E1075" w:rsidRPr="00E40DA2">
        <w:t xml:space="preserve">поточне </w:t>
      </w:r>
      <w:r w:rsidRPr="00E40DA2">
        <w:t xml:space="preserve">тестування на </w:t>
      </w:r>
      <w:hyperlink r:id="rId16" w:history="1">
        <w:r w:rsidR="001F6470" w:rsidRPr="005854AD">
          <w:rPr>
            <w:rStyle w:val="a3"/>
          </w:rPr>
          <w:t>Порталі освітніх ресурсів та інформаційної підтримки освітнього процесу Інституту</w:t>
        </w:r>
      </w:hyperlink>
      <w:r w:rsidR="008A6ADB">
        <w:t>;</w:t>
      </w:r>
      <w:r w:rsidR="008A6ADB" w:rsidRPr="008A6ADB">
        <w:t xml:space="preserve"> </w:t>
      </w:r>
      <w:r w:rsidR="008A6ADB">
        <w:t>3)</w:t>
      </w:r>
      <w:r w:rsidR="008A6ADB" w:rsidRPr="00EB7D4B">
        <w:rPr>
          <w:rFonts w:eastAsia="Times New Roman" w:cs="Calibri"/>
          <w:szCs w:val="24"/>
          <w:lang w:eastAsia="uk-UA"/>
        </w:rPr>
        <w:t xml:space="preserve"> </w:t>
      </w:r>
      <w:r w:rsidR="008A6ADB" w:rsidRPr="00DA7207">
        <w:rPr>
          <w:rFonts w:eastAsia="Times New Roman" w:cs="Calibri"/>
          <w:szCs w:val="24"/>
          <w:lang w:eastAsia="uk-UA"/>
        </w:rPr>
        <w:t>оцінювання результатів виконання групових завдань (</w:t>
      </w:r>
      <w:r w:rsidR="008A6ADB">
        <w:rPr>
          <w:rFonts w:eastAsia="Times New Roman" w:cs="Calibri"/>
          <w:szCs w:val="24"/>
          <w:lang w:eastAsia="uk-UA"/>
        </w:rPr>
        <w:t xml:space="preserve">робота у малих групах; колективна on-line або </w:t>
      </w:r>
      <w:r w:rsidR="008A6ADB">
        <w:rPr>
          <w:rFonts w:eastAsia="Times New Roman" w:cs="Calibri"/>
          <w:szCs w:val="24"/>
          <w:lang w:val="en-US" w:eastAsia="uk-UA"/>
        </w:rPr>
        <w:t>off</w:t>
      </w:r>
      <w:r w:rsidR="008A6ADB">
        <w:rPr>
          <w:rFonts w:eastAsia="Times New Roman" w:cs="Calibri"/>
          <w:szCs w:val="24"/>
          <w:lang w:eastAsia="uk-UA"/>
        </w:rPr>
        <w:t>-line</w:t>
      </w:r>
      <w:r w:rsidR="008A6ADB" w:rsidRPr="00DA7207">
        <w:rPr>
          <w:rFonts w:eastAsia="Times New Roman" w:cs="Calibri"/>
          <w:szCs w:val="24"/>
          <w:lang w:eastAsia="uk-UA"/>
        </w:rPr>
        <w:t xml:space="preserve"> </w:t>
      </w:r>
      <w:r w:rsidR="008A6ADB">
        <w:rPr>
          <w:rFonts w:eastAsia="Times New Roman" w:cs="Calibri"/>
          <w:szCs w:val="24"/>
          <w:lang w:eastAsia="uk-UA"/>
        </w:rPr>
        <w:t xml:space="preserve">робота у сервісах </w:t>
      </w:r>
      <w:r w:rsidR="008A6ADB">
        <w:rPr>
          <w:rFonts w:eastAsia="Times New Roman" w:cs="Calibri"/>
          <w:szCs w:val="24"/>
          <w:lang w:val="en-US" w:eastAsia="uk-UA"/>
        </w:rPr>
        <w:t>Googl</w:t>
      </w:r>
      <w:r w:rsidR="008A6ADB">
        <w:rPr>
          <w:rFonts w:eastAsia="Times New Roman" w:cs="Calibri"/>
          <w:szCs w:val="24"/>
          <w:lang w:eastAsia="uk-UA"/>
        </w:rPr>
        <w:t>е, які мають функцію управління даними на відстані;</w:t>
      </w:r>
      <w:r w:rsidR="008A6ADB" w:rsidRPr="00AF337B">
        <w:rPr>
          <w:rFonts w:eastAsia="Times New Roman" w:cs="Calibri"/>
          <w:szCs w:val="24"/>
          <w:lang w:eastAsia="uk-UA"/>
        </w:rPr>
        <w:t xml:space="preserve"> </w:t>
      </w:r>
      <w:r w:rsidR="008A6ADB">
        <w:rPr>
          <w:rFonts w:eastAsia="Times New Roman" w:cs="Calibri"/>
          <w:szCs w:val="24"/>
          <w:lang w:eastAsia="uk-UA"/>
        </w:rPr>
        <w:t xml:space="preserve">участь в on-line та </w:t>
      </w:r>
      <w:r w:rsidR="008A6ADB">
        <w:rPr>
          <w:rFonts w:eastAsia="Times New Roman" w:cs="Calibri"/>
          <w:szCs w:val="24"/>
          <w:lang w:val="en-US" w:eastAsia="uk-UA"/>
        </w:rPr>
        <w:t>off</w:t>
      </w:r>
      <w:r w:rsidR="008A6ADB">
        <w:rPr>
          <w:rFonts w:eastAsia="Times New Roman" w:cs="Calibri"/>
          <w:szCs w:val="24"/>
          <w:lang w:eastAsia="uk-UA"/>
        </w:rPr>
        <w:t>-line</w:t>
      </w:r>
      <w:r w:rsidR="008A6ADB" w:rsidRPr="00DA7207">
        <w:rPr>
          <w:rFonts w:eastAsia="Times New Roman" w:cs="Calibri"/>
          <w:szCs w:val="24"/>
          <w:lang w:eastAsia="uk-UA"/>
        </w:rPr>
        <w:t xml:space="preserve"> </w:t>
      </w:r>
      <w:r w:rsidR="008A6ADB">
        <w:rPr>
          <w:rFonts w:eastAsia="Times New Roman" w:cs="Calibri"/>
          <w:szCs w:val="24"/>
          <w:lang w:eastAsia="uk-UA"/>
        </w:rPr>
        <w:t xml:space="preserve">форумах, формування довідника </w:t>
      </w:r>
      <w:r w:rsidR="008A6ADB" w:rsidRPr="00DA7207">
        <w:rPr>
          <w:rFonts w:eastAsia="Times New Roman" w:cs="Calibri"/>
          <w:szCs w:val="24"/>
          <w:lang w:eastAsia="uk-UA"/>
        </w:rPr>
        <w:t xml:space="preserve">Internet-сервісів </w:t>
      </w:r>
      <w:r w:rsidR="008A6ADB">
        <w:rPr>
          <w:rFonts w:eastAsia="Times New Roman" w:cs="Calibri"/>
          <w:szCs w:val="24"/>
          <w:lang w:eastAsia="uk-UA"/>
        </w:rPr>
        <w:t>тощо)</w:t>
      </w:r>
      <w:r w:rsidR="008A6ADB">
        <w:t>.</w:t>
      </w:r>
    </w:p>
    <w:p w14:paraId="7C540E59" w14:textId="77777777" w:rsidR="001E53FA" w:rsidRPr="00E40DA2" w:rsidRDefault="001E53FA" w:rsidP="001E53FA">
      <w:pPr>
        <w:rPr>
          <w:snapToGrid w:val="0"/>
        </w:rPr>
      </w:pPr>
      <w:r w:rsidRPr="00E40DA2">
        <w:rPr>
          <w:i/>
        </w:rPr>
        <w:t xml:space="preserve">Підсумковий </w:t>
      </w:r>
      <w:r w:rsidR="009B5945" w:rsidRPr="00E40DA2">
        <w:rPr>
          <w:i/>
        </w:rPr>
        <w:t xml:space="preserve">семестровий </w:t>
      </w:r>
      <w:r w:rsidRPr="00E40DA2">
        <w:rPr>
          <w:i/>
        </w:rPr>
        <w:t>контроль (40 балів)</w:t>
      </w:r>
      <w:r w:rsidRPr="00E40DA2">
        <w:t>: письмовий екзамен</w:t>
      </w:r>
      <w:r w:rsidR="00CC7399" w:rsidRPr="00E40DA2">
        <w:t>. Структура екзаменаційного білету: з</w:t>
      </w:r>
      <w:r w:rsidRPr="00E40DA2">
        <w:rPr>
          <w:snapToGrid w:val="0"/>
        </w:rPr>
        <w:t>авдання на оцінювання теоретичних знань (комп’ютерне тестування)</w:t>
      </w:r>
      <w:r w:rsidR="00CC7399" w:rsidRPr="00E40DA2">
        <w:rPr>
          <w:snapToGrid w:val="0"/>
        </w:rPr>
        <w:t>; з</w:t>
      </w:r>
      <w:r w:rsidRPr="00E40DA2">
        <w:rPr>
          <w:snapToGrid w:val="0"/>
        </w:rPr>
        <w:t>авдання на оцінювання практичних навичок (</w:t>
      </w:r>
      <w:r w:rsidR="00C56262">
        <w:rPr>
          <w:snapToGrid w:val="0"/>
        </w:rPr>
        <w:t xml:space="preserve">текст: </w:t>
      </w:r>
      <w:r w:rsidRPr="00E40DA2">
        <w:rPr>
          <w:snapToGrid w:val="0"/>
        </w:rPr>
        <w:t>ситуаційне завдання</w:t>
      </w:r>
      <w:r w:rsidR="00C56262">
        <w:rPr>
          <w:snapToGrid w:val="0"/>
        </w:rPr>
        <w:t>, творче завдання, розрахунково-аналітичне завдання</w:t>
      </w:r>
      <w:r w:rsidRPr="00E40DA2">
        <w:rPr>
          <w:snapToGrid w:val="0"/>
        </w:rPr>
        <w:t>)</w:t>
      </w:r>
      <w:r w:rsidR="008B0501" w:rsidRPr="00E40DA2">
        <w:rPr>
          <w:snapToGrid w:val="0"/>
        </w:rPr>
        <w:t>; з</w:t>
      </w:r>
      <w:r w:rsidRPr="00E40DA2">
        <w:rPr>
          <w:snapToGrid w:val="0"/>
        </w:rPr>
        <w:t>авдання на оцінювання професійних вмінь (</w:t>
      </w:r>
      <w:r w:rsidR="00C56262">
        <w:rPr>
          <w:snapToGrid w:val="0"/>
        </w:rPr>
        <w:t xml:space="preserve">текст: </w:t>
      </w:r>
      <w:r w:rsidR="00C56262" w:rsidRPr="00E40DA2">
        <w:rPr>
          <w:snapToGrid w:val="0"/>
        </w:rPr>
        <w:t>ситуаційне завдання</w:t>
      </w:r>
      <w:r w:rsidR="00C56262">
        <w:rPr>
          <w:snapToGrid w:val="0"/>
        </w:rPr>
        <w:t>, творче завдання, розрахунково-аналітичне завдання</w:t>
      </w:r>
      <w:r w:rsidRPr="00E40DA2">
        <w:rPr>
          <w:snapToGrid w:val="0"/>
        </w:rPr>
        <w:t>)</w:t>
      </w:r>
      <w:r w:rsidR="008B0501" w:rsidRPr="00E40DA2">
        <w:rPr>
          <w:snapToGrid w:val="0"/>
        </w:rPr>
        <w:t>.</w:t>
      </w:r>
    </w:p>
    <w:p w14:paraId="422B6544" w14:textId="77777777" w:rsidR="001B42A3" w:rsidRPr="00E40DA2" w:rsidRDefault="002652D3" w:rsidP="001B42A3">
      <w:r w:rsidRPr="00E40DA2">
        <w:rPr>
          <w:snapToGrid w:val="0"/>
        </w:rPr>
        <w:t>Умовою допуску до підсумкового семестрового контролю є</w:t>
      </w:r>
      <w:r w:rsidRPr="00E40DA2">
        <w:t xml:space="preserve"> виконання програми навчальної дисципліни і отримання оцінки за виконання завдань поточного контролю не менше ніж 36 балів. Мінімальна загальна кількість балів для отримання позитивної оцінки з дисципліни – 60.</w:t>
      </w:r>
    </w:p>
    <w:p w14:paraId="4DDBEF00" w14:textId="77777777" w:rsidR="002652D3" w:rsidRPr="00E40DA2" w:rsidRDefault="002652D3" w:rsidP="001B42A3"/>
    <w:p w14:paraId="79B5CCE7" w14:textId="77777777" w:rsidR="00983C8C" w:rsidRPr="00E40DA2" w:rsidRDefault="00983C8C" w:rsidP="00983C8C">
      <w:pPr>
        <w:pStyle w:val="2"/>
      </w:pPr>
      <w:r w:rsidRPr="00E40DA2">
        <w:t>Рекомендовані джерела інформації</w:t>
      </w:r>
    </w:p>
    <w:p w14:paraId="41200751" w14:textId="77777777" w:rsidR="008A6ADB" w:rsidRPr="00136C78" w:rsidRDefault="000434B0" w:rsidP="5541B108">
      <w:pPr>
        <w:pStyle w:val="a7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Theme="minorHAnsi" w:hAnsiTheme="minorHAnsi" w:cstheme="minorBidi"/>
          <w:sz w:val="24"/>
        </w:rPr>
      </w:pPr>
      <w:hyperlink r:id="rId17" w:history="1">
        <w:r w:rsidR="008A6ADB" w:rsidRPr="5541B108">
          <w:rPr>
            <w:rFonts w:ascii="Calibri" w:eastAsiaTheme="minorEastAsia" w:hAnsi="Calibri"/>
            <w:snapToGrid w:val="0"/>
            <w:sz w:val="24"/>
            <w:lang w:eastAsia="en-US"/>
          </w:rPr>
          <w:t>Errea</w:t>
        </w:r>
      </w:hyperlink>
      <w:r w:rsidR="008A6ADB" w:rsidRPr="5541B108">
        <w:rPr>
          <w:rFonts w:ascii="Calibri" w:eastAsiaTheme="minorEastAsia" w:hAnsi="Calibri"/>
          <w:snapToGrid w:val="0"/>
          <w:sz w:val="24"/>
          <w:lang w:eastAsia="en-US"/>
        </w:rPr>
        <w:t> J. Visual Journalism. Infographics from the World's Best Newsrooms and Designers / J. </w:t>
      </w:r>
      <w:hyperlink r:id="rId18" w:history="1">
        <w:r w:rsidR="008A6ADB" w:rsidRPr="5541B108">
          <w:rPr>
            <w:rFonts w:ascii="Calibri" w:eastAsiaTheme="minorEastAsia" w:hAnsi="Calibri"/>
            <w:snapToGrid w:val="0"/>
            <w:sz w:val="24"/>
            <w:lang w:eastAsia="en-US"/>
          </w:rPr>
          <w:t>Errea</w:t>
        </w:r>
      </w:hyperlink>
      <w:r w:rsidR="008A6ADB" w:rsidRPr="5541B108">
        <w:rPr>
          <w:rFonts w:ascii="Calibri" w:eastAsiaTheme="minorEastAsia" w:hAnsi="Calibri"/>
          <w:snapToGrid w:val="0"/>
          <w:sz w:val="24"/>
          <w:lang w:eastAsia="en-US"/>
        </w:rPr>
        <w:t>. – Gestalten, 2017. – 256 p.</w:t>
      </w:r>
    </w:p>
    <w:p w14:paraId="04C57D08" w14:textId="77777777" w:rsidR="008A6ADB" w:rsidRDefault="008A6ADB" w:rsidP="5541B108">
      <w:pPr>
        <w:pStyle w:val="a7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Theme="minorHAnsi" w:hAnsiTheme="minorHAnsi" w:cstheme="minorBidi"/>
          <w:sz w:val="24"/>
        </w:rPr>
      </w:pPr>
      <w:r w:rsidRPr="5541B108">
        <w:rPr>
          <w:rFonts w:asciiTheme="minorHAnsi" w:hAnsiTheme="minorHAnsi" w:cstheme="minorBidi"/>
          <w:sz w:val="24"/>
        </w:rPr>
        <w:t>Knaflic C. Storytelling with data: A data visualization guide for business professionals / C. Knaflic. – New York : John Wiley &amp; Sons, 2015. – 288 p.</w:t>
      </w:r>
    </w:p>
    <w:p w14:paraId="275A3DC7" w14:textId="77F71A9F" w:rsidR="008A6ADB" w:rsidRPr="000434B0" w:rsidRDefault="008A6ADB" w:rsidP="2C9E3381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 w:val="0"/>
        <w:rPr>
          <w:rFonts w:eastAsia="Calibri"/>
        </w:rPr>
      </w:pPr>
      <w:r w:rsidRPr="000434B0">
        <w:rPr>
          <w:rFonts w:asciiTheme="minorHAnsi" w:hAnsiTheme="minorHAnsi" w:cstheme="minorBidi"/>
          <w:sz w:val="24"/>
        </w:rPr>
        <w:t>Борисова Н. В. Основы веб-технологий : учебное пособие / Н. В. Борисова, О. В. Канищева.</w:t>
      </w:r>
      <w:r w:rsidR="000434B0">
        <w:rPr>
          <w:rFonts w:asciiTheme="minorHAnsi" w:hAnsiTheme="minorHAnsi" w:cstheme="minorBidi"/>
          <w:sz w:val="24"/>
        </w:rPr>
        <w:t xml:space="preserve"> </w:t>
      </w:r>
      <w:r w:rsidRPr="000434B0">
        <w:rPr>
          <w:rFonts w:asciiTheme="minorHAnsi" w:hAnsiTheme="minorHAnsi" w:cstheme="minorBidi"/>
          <w:sz w:val="24"/>
        </w:rPr>
        <w:t>– Харьков : Національний технічний університет «ХПИ», 2016. – 226 с.</w:t>
      </w:r>
    </w:p>
    <w:p w14:paraId="4C00B2AA" w14:textId="7BC22025" w:rsidR="008A6ADB" w:rsidRPr="00136C78" w:rsidRDefault="008A6ADB" w:rsidP="2C9E3381">
      <w:pPr>
        <w:pStyle w:val="a7"/>
        <w:numPr>
          <w:ilvl w:val="0"/>
          <w:numId w:val="2"/>
        </w:numPr>
        <w:tabs>
          <w:tab w:val="left" w:pos="284"/>
        </w:tabs>
        <w:spacing w:before="240" w:after="120" w:line="240" w:lineRule="auto"/>
        <w:ind w:left="0" w:firstLine="0"/>
        <w:contextualSpacing w:val="0"/>
        <w:rPr>
          <w:rFonts w:asciiTheme="minorHAnsi" w:hAnsiTheme="minorHAnsi" w:cstheme="minorBidi"/>
          <w:sz w:val="24"/>
        </w:rPr>
      </w:pPr>
      <w:r w:rsidRPr="2C9E3381">
        <w:rPr>
          <w:rFonts w:asciiTheme="minorHAnsi" w:hAnsiTheme="minorHAnsi" w:cstheme="minorBidi"/>
          <w:sz w:val="24"/>
        </w:rPr>
        <w:lastRenderedPageBreak/>
        <w:t>Електронна коме</w:t>
      </w:r>
      <w:r w:rsidR="000434B0">
        <w:rPr>
          <w:rFonts w:asciiTheme="minorHAnsi" w:hAnsiTheme="minorHAnsi" w:cstheme="minorBidi"/>
          <w:sz w:val="24"/>
        </w:rPr>
        <w:t>рція : підручник / за редакцією</w:t>
      </w:r>
      <w:r w:rsidRPr="2C9E3381">
        <w:rPr>
          <w:rFonts w:asciiTheme="minorHAnsi" w:hAnsiTheme="minorHAnsi" w:cstheme="minorBidi"/>
          <w:sz w:val="24"/>
        </w:rPr>
        <w:t xml:space="preserve"> А.</w:t>
      </w:r>
      <w:r w:rsidR="7C917D3D" w:rsidRPr="2C9E3381">
        <w:rPr>
          <w:rFonts w:asciiTheme="minorHAnsi" w:hAnsiTheme="minorHAnsi" w:cstheme="minorBidi"/>
          <w:sz w:val="24"/>
        </w:rPr>
        <w:t xml:space="preserve"> </w:t>
      </w:r>
      <w:r w:rsidRPr="2C9E3381">
        <w:rPr>
          <w:rFonts w:asciiTheme="minorHAnsi" w:hAnsiTheme="minorHAnsi" w:cstheme="minorBidi"/>
          <w:sz w:val="24"/>
        </w:rPr>
        <w:t> А. Мазаракі. – Київ : Київський національний торговельно-економічний університет, 2002. – 443 с.</w:t>
      </w:r>
    </w:p>
    <w:p w14:paraId="51D30683" w14:textId="77777777" w:rsidR="008A6ADB" w:rsidRPr="00402004" w:rsidRDefault="008A6ADB" w:rsidP="5541B108">
      <w:pPr>
        <w:pStyle w:val="a7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="Calibri" w:eastAsiaTheme="minorEastAsia" w:hAnsi="Calibri"/>
          <w:snapToGrid w:val="0"/>
          <w:sz w:val="24"/>
          <w:lang w:eastAsia="en-US"/>
        </w:rPr>
      </w:pPr>
      <w:r w:rsidRPr="5541B108">
        <w:rPr>
          <w:rFonts w:asciiTheme="minorHAnsi" w:hAnsiTheme="minorHAnsi" w:cstheme="minorBidi"/>
          <w:sz w:val="24"/>
        </w:rPr>
        <w:t>Інфографіка</w:t>
      </w:r>
      <w:r w:rsidRPr="5541B108">
        <w:rPr>
          <w:rFonts w:ascii="Calibri" w:eastAsiaTheme="minorEastAsia" w:hAnsi="Calibri"/>
          <w:snapToGrid w:val="0"/>
          <w:sz w:val="24"/>
          <w:lang w:eastAsia="en-US"/>
        </w:rPr>
        <w:t> : навчальний посібник / упорядник Гудіма О. В. – Чернівці, Чернівецький національний університет, 2017. – 107 с.</w:t>
      </w:r>
    </w:p>
    <w:p w14:paraId="27ADB8DE" w14:textId="448E7ACD" w:rsidR="008A6ADB" w:rsidRPr="00136C78" w:rsidRDefault="008A6ADB" w:rsidP="5541B108">
      <w:pPr>
        <w:pStyle w:val="a7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Theme="minorHAnsi" w:hAnsiTheme="minorHAnsi" w:cstheme="minorBidi"/>
          <w:sz w:val="24"/>
        </w:rPr>
      </w:pPr>
      <w:r w:rsidRPr="2C9E3381">
        <w:rPr>
          <w:rFonts w:asciiTheme="minorHAnsi" w:hAnsiTheme="minorHAnsi" w:cstheme="minorBidi"/>
          <w:sz w:val="24"/>
        </w:rPr>
        <w:t>Кобилін А. М. Системи о</w:t>
      </w:r>
      <w:r w:rsidR="000434B0">
        <w:rPr>
          <w:rFonts w:asciiTheme="minorHAnsi" w:hAnsiTheme="minorHAnsi" w:cstheme="minorBidi"/>
          <w:sz w:val="24"/>
        </w:rPr>
        <w:t xml:space="preserve">бробки економічної інформації : </w:t>
      </w:r>
      <w:r w:rsidRPr="2C9E3381">
        <w:rPr>
          <w:rFonts w:asciiTheme="minorHAnsi" w:hAnsiTheme="minorHAnsi" w:cstheme="minorBidi"/>
          <w:sz w:val="24"/>
        </w:rPr>
        <w:t>навчальний посібник / А. М. Кобилін. – Київ : Центр учбової літератури, 2019. – 234 с.</w:t>
      </w:r>
    </w:p>
    <w:p w14:paraId="4E99D7FE" w14:textId="3CF7D734" w:rsidR="008A6ADB" w:rsidRPr="008A6ADB" w:rsidRDefault="008A6ADB" w:rsidP="008A6ADB">
      <w:pPr>
        <w:pStyle w:val="a7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contextualSpacing w:val="0"/>
      </w:pPr>
      <w:r w:rsidRPr="2C9E3381">
        <w:rPr>
          <w:rFonts w:asciiTheme="minorHAnsi" w:hAnsiTheme="minorHAnsi" w:cstheme="minorBidi"/>
          <w:sz w:val="24"/>
        </w:rPr>
        <w:t>Рязанцева В. В. Економетрія. Моделюва</w:t>
      </w:r>
      <w:r w:rsidR="000434B0">
        <w:rPr>
          <w:rFonts w:asciiTheme="minorHAnsi" w:hAnsiTheme="minorHAnsi" w:cstheme="minorBidi"/>
          <w:sz w:val="24"/>
        </w:rPr>
        <w:t xml:space="preserve">ння макроекономічних процесів : </w:t>
      </w:r>
      <w:bookmarkStart w:id="6" w:name="_GoBack"/>
      <w:bookmarkEnd w:id="6"/>
      <w:r w:rsidRPr="2C9E3381">
        <w:rPr>
          <w:rFonts w:asciiTheme="minorHAnsi" w:hAnsiTheme="minorHAnsi" w:cstheme="minorBidi"/>
          <w:sz w:val="24"/>
        </w:rPr>
        <w:t>навчальний посібник / В. В. Рязанцева. – Київ : Київський національний торговельно-економічній університет, 2018. – 388 с.</w:t>
      </w:r>
    </w:p>
    <w:p w14:paraId="5C9E3327" w14:textId="740D7621" w:rsidR="008A6ADB" w:rsidRPr="008A6ADB" w:rsidRDefault="008A6ADB" w:rsidP="5541B108">
      <w:pPr>
        <w:pStyle w:val="a7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Theme="minorHAnsi" w:hAnsiTheme="minorHAnsi" w:cstheme="minorBidi"/>
          <w:sz w:val="24"/>
        </w:rPr>
      </w:pPr>
      <w:r w:rsidRPr="2C9E3381">
        <w:rPr>
          <w:rFonts w:asciiTheme="minorHAnsi" w:hAnsiTheme="minorHAnsi" w:cstheme="minorBidi"/>
          <w:sz w:val="24"/>
        </w:rPr>
        <w:t>Щедріна О. І. Інтернет-технології в бізнесі :</w:t>
      </w:r>
      <w:r w:rsidR="00A61AD7" w:rsidRPr="2C9E3381">
        <w:rPr>
          <w:rFonts w:asciiTheme="minorHAnsi" w:hAnsiTheme="minorHAnsi" w:cstheme="minorBidi"/>
          <w:sz w:val="24"/>
        </w:rPr>
        <w:t xml:space="preserve"> </w:t>
      </w:r>
      <w:r w:rsidRPr="2C9E3381">
        <w:rPr>
          <w:rFonts w:asciiTheme="minorHAnsi" w:hAnsiTheme="minorHAnsi" w:cstheme="minorBidi"/>
          <w:sz w:val="24"/>
        </w:rPr>
        <w:t>навчальний посібник / О. І. Щедріна, М. М. Агутин. – Київ : Київський національний економічний університет, 2012. – 303 с.</w:t>
      </w:r>
    </w:p>
    <w:p w14:paraId="17FAFD1F" w14:textId="631F417B" w:rsidR="00B71534" w:rsidRPr="00E40DA2" w:rsidRDefault="00B71534" w:rsidP="5541B108">
      <w:pPr>
        <w:rPr>
          <w:b/>
          <w:bCs/>
        </w:rPr>
      </w:pPr>
    </w:p>
    <w:sectPr w:rsidR="00B71534" w:rsidRPr="00E40DA2" w:rsidSect="00212C2C">
      <w:pgSz w:w="11906" w:h="16838" w:code="9"/>
      <w:pgMar w:top="1134" w:right="1134" w:bottom="1134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9510E" w14:textId="77777777" w:rsidR="001037E6" w:rsidRDefault="001037E6" w:rsidP="009B22AA">
      <w:pPr>
        <w:spacing w:after="0"/>
      </w:pPr>
      <w:r>
        <w:separator/>
      </w:r>
    </w:p>
  </w:endnote>
  <w:endnote w:type="continuationSeparator" w:id="0">
    <w:p w14:paraId="3F9ADFE6" w14:textId="77777777" w:rsidR="001037E6" w:rsidRDefault="001037E6" w:rsidP="009B22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BDF61" w14:textId="77777777" w:rsidR="001037E6" w:rsidRDefault="001037E6" w:rsidP="009B22AA">
      <w:pPr>
        <w:spacing w:after="0"/>
      </w:pPr>
      <w:r>
        <w:separator/>
      </w:r>
    </w:p>
  </w:footnote>
  <w:footnote w:type="continuationSeparator" w:id="0">
    <w:p w14:paraId="49984ED8" w14:textId="77777777" w:rsidR="001037E6" w:rsidRDefault="001037E6" w:rsidP="009B22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2715"/>
    <w:multiLevelType w:val="hybridMultilevel"/>
    <w:tmpl w:val="8C229A1A"/>
    <w:lvl w:ilvl="0" w:tplc="5CEE7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5D16"/>
    <w:multiLevelType w:val="hybridMultilevel"/>
    <w:tmpl w:val="9AD445B4"/>
    <w:lvl w:ilvl="0" w:tplc="E9E0B8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B3B"/>
    <w:rsid w:val="00026842"/>
    <w:rsid w:val="00030B3B"/>
    <w:rsid w:val="00036D30"/>
    <w:rsid w:val="000434B0"/>
    <w:rsid w:val="000533A4"/>
    <w:rsid w:val="000533A7"/>
    <w:rsid w:val="00054ED1"/>
    <w:rsid w:val="00071EEC"/>
    <w:rsid w:val="000932EC"/>
    <w:rsid w:val="00093A0F"/>
    <w:rsid w:val="00093E81"/>
    <w:rsid w:val="00094100"/>
    <w:rsid w:val="00096C79"/>
    <w:rsid w:val="000B4934"/>
    <w:rsid w:val="001037E6"/>
    <w:rsid w:val="0011784C"/>
    <w:rsid w:val="0012274C"/>
    <w:rsid w:val="001460A8"/>
    <w:rsid w:val="00147D7A"/>
    <w:rsid w:val="0015295E"/>
    <w:rsid w:val="00167CE5"/>
    <w:rsid w:val="001821AE"/>
    <w:rsid w:val="0018313A"/>
    <w:rsid w:val="00196E2C"/>
    <w:rsid w:val="001A0D6C"/>
    <w:rsid w:val="001B42A3"/>
    <w:rsid w:val="001C1814"/>
    <w:rsid w:val="001E1075"/>
    <w:rsid w:val="001E53FA"/>
    <w:rsid w:val="001E5EE0"/>
    <w:rsid w:val="001E6851"/>
    <w:rsid w:val="001F6470"/>
    <w:rsid w:val="002015F8"/>
    <w:rsid w:val="002049F5"/>
    <w:rsid w:val="00212C2C"/>
    <w:rsid w:val="00236746"/>
    <w:rsid w:val="00243B2F"/>
    <w:rsid w:val="002652D3"/>
    <w:rsid w:val="00270356"/>
    <w:rsid w:val="002A451E"/>
    <w:rsid w:val="002B23BC"/>
    <w:rsid w:val="002C2CEB"/>
    <w:rsid w:val="002C74DA"/>
    <w:rsid w:val="00302969"/>
    <w:rsid w:val="0031510C"/>
    <w:rsid w:val="00333DFA"/>
    <w:rsid w:val="00347898"/>
    <w:rsid w:val="003500F3"/>
    <w:rsid w:val="00357E26"/>
    <w:rsid w:val="003A0A17"/>
    <w:rsid w:val="003A6505"/>
    <w:rsid w:val="003C16BC"/>
    <w:rsid w:val="003E46D8"/>
    <w:rsid w:val="003F1A8C"/>
    <w:rsid w:val="003F60FB"/>
    <w:rsid w:val="00451AC5"/>
    <w:rsid w:val="00463CEB"/>
    <w:rsid w:val="00480CAC"/>
    <w:rsid w:val="00487FE9"/>
    <w:rsid w:val="004E5253"/>
    <w:rsid w:val="004F3D2A"/>
    <w:rsid w:val="005854AD"/>
    <w:rsid w:val="005A7E1E"/>
    <w:rsid w:val="005C5978"/>
    <w:rsid w:val="005F4430"/>
    <w:rsid w:val="00631110"/>
    <w:rsid w:val="0064595E"/>
    <w:rsid w:val="006601A2"/>
    <w:rsid w:val="0068217B"/>
    <w:rsid w:val="006F1DFF"/>
    <w:rsid w:val="00751EAA"/>
    <w:rsid w:val="0075389C"/>
    <w:rsid w:val="00756AF0"/>
    <w:rsid w:val="007A12AB"/>
    <w:rsid w:val="007A3DDF"/>
    <w:rsid w:val="007D1406"/>
    <w:rsid w:val="008042CA"/>
    <w:rsid w:val="008205C9"/>
    <w:rsid w:val="00821EA7"/>
    <w:rsid w:val="00826340"/>
    <w:rsid w:val="00837A06"/>
    <w:rsid w:val="00860FB9"/>
    <w:rsid w:val="00866388"/>
    <w:rsid w:val="008863E8"/>
    <w:rsid w:val="00896001"/>
    <w:rsid w:val="008A6ADB"/>
    <w:rsid w:val="008B0501"/>
    <w:rsid w:val="008B12DB"/>
    <w:rsid w:val="008B1310"/>
    <w:rsid w:val="008C1D77"/>
    <w:rsid w:val="008C74BC"/>
    <w:rsid w:val="008D18E9"/>
    <w:rsid w:val="008E1923"/>
    <w:rsid w:val="00913830"/>
    <w:rsid w:val="00946303"/>
    <w:rsid w:val="009635B1"/>
    <w:rsid w:val="00983C8C"/>
    <w:rsid w:val="009B22AA"/>
    <w:rsid w:val="009B5945"/>
    <w:rsid w:val="00A02ECE"/>
    <w:rsid w:val="00A04BE3"/>
    <w:rsid w:val="00A124C4"/>
    <w:rsid w:val="00A173D1"/>
    <w:rsid w:val="00A275E6"/>
    <w:rsid w:val="00A3478E"/>
    <w:rsid w:val="00A459DB"/>
    <w:rsid w:val="00A561FA"/>
    <w:rsid w:val="00A61AD7"/>
    <w:rsid w:val="00A7550C"/>
    <w:rsid w:val="00AA66E1"/>
    <w:rsid w:val="00AB3808"/>
    <w:rsid w:val="00AE5393"/>
    <w:rsid w:val="00AF7446"/>
    <w:rsid w:val="00B4440E"/>
    <w:rsid w:val="00B71534"/>
    <w:rsid w:val="00BA5729"/>
    <w:rsid w:val="00BA6E28"/>
    <w:rsid w:val="00BF5879"/>
    <w:rsid w:val="00C143C3"/>
    <w:rsid w:val="00C20D0C"/>
    <w:rsid w:val="00C2334D"/>
    <w:rsid w:val="00C530BC"/>
    <w:rsid w:val="00C56262"/>
    <w:rsid w:val="00CA6023"/>
    <w:rsid w:val="00CA714A"/>
    <w:rsid w:val="00CB20AC"/>
    <w:rsid w:val="00CB5B57"/>
    <w:rsid w:val="00CC7399"/>
    <w:rsid w:val="00CE7CF4"/>
    <w:rsid w:val="00CF2618"/>
    <w:rsid w:val="00D26344"/>
    <w:rsid w:val="00D34380"/>
    <w:rsid w:val="00D416D7"/>
    <w:rsid w:val="00D62A79"/>
    <w:rsid w:val="00D717E2"/>
    <w:rsid w:val="00D86A69"/>
    <w:rsid w:val="00DA2652"/>
    <w:rsid w:val="00DA3B95"/>
    <w:rsid w:val="00DC10CF"/>
    <w:rsid w:val="00DC4B76"/>
    <w:rsid w:val="00DD0935"/>
    <w:rsid w:val="00DD1C3C"/>
    <w:rsid w:val="00DD4F45"/>
    <w:rsid w:val="00DF2739"/>
    <w:rsid w:val="00E14C94"/>
    <w:rsid w:val="00E40DA2"/>
    <w:rsid w:val="00E82B7C"/>
    <w:rsid w:val="00E86A3B"/>
    <w:rsid w:val="00EB20B4"/>
    <w:rsid w:val="00EB69AE"/>
    <w:rsid w:val="00EB6F58"/>
    <w:rsid w:val="00ED605C"/>
    <w:rsid w:val="00EE038B"/>
    <w:rsid w:val="00EF22A8"/>
    <w:rsid w:val="00F12B63"/>
    <w:rsid w:val="00F436C2"/>
    <w:rsid w:val="00F5543D"/>
    <w:rsid w:val="00F61F85"/>
    <w:rsid w:val="00F67CA3"/>
    <w:rsid w:val="00F82D54"/>
    <w:rsid w:val="00FC301F"/>
    <w:rsid w:val="00FE25F6"/>
    <w:rsid w:val="01D79BDF"/>
    <w:rsid w:val="02482329"/>
    <w:rsid w:val="17851762"/>
    <w:rsid w:val="187D3790"/>
    <w:rsid w:val="2692087C"/>
    <w:rsid w:val="2C9E3381"/>
    <w:rsid w:val="307CB2C1"/>
    <w:rsid w:val="344C550A"/>
    <w:rsid w:val="3F805AFB"/>
    <w:rsid w:val="44F94B6B"/>
    <w:rsid w:val="46D99830"/>
    <w:rsid w:val="4C0A6002"/>
    <w:rsid w:val="5541B108"/>
    <w:rsid w:val="55526D4B"/>
    <w:rsid w:val="65EEA769"/>
    <w:rsid w:val="65F9F62D"/>
    <w:rsid w:val="6F16FBDA"/>
    <w:rsid w:val="785AC7A1"/>
    <w:rsid w:val="7C91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4268"/>
  <w15:docId w15:val="{A2F5B2AF-E685-4A92-8F27-C660E162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851"/>
    <w:pPr>
      <w:spacing w:after="120"/>
    </w:pPr>
    <w:rPr>
      <w:rFonts w:ascii="Calibri" w:hAnsi="Calibri"/>
      <w:sz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63CEB"/>
    <w:pPr>
      <w:keepNext/>
      <w:keepLines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2652"/>
    <w:rPr>
      <w:rFonts w:cs="Times New Roman"/>
      <w:color w:val="1F497D" w:themeColor="text2"/>
      <w:u w:val="none"/>
    </w:rPr>
  </w:style>
  <w:style w:type="table" w:styleId="a4">
    <w:name w:val="Table Grid"/>
    <w:basedOn w:val="a1"/>
    <w:uiPriority w:val="59"/>
    <w:rsid w:val="0003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1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7E2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63CEB"/>
    <w:rPr>
      <w:rFonts w:eastAsiaTheme="majorEastAsia" w:cstheme="majorBidi"/>
      <w:b/>
      <w:bCs/>
      <w:sz w:val="28"/>
      <w:szCs w:val="26"/>
      <w:lang w:val="uk-UA"/>
    </w:rPr>
  </w:style>
  <w:style w:type="paragraph" w:styleId="a7">
    <w:name w:val="List Paragraph"/>
    <w:basedOn w:val="a"/>
    <w:uiPriority w:val="34"/>
    <w:qFormat/>
    <w:rsid w:val="00147D7A"/>
    <w:pPr>
      <w:spacing w:after="0" w:line="360" w:lineRule="auto"/>
      <w:ind w:left="720" w:firstLine="709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A12AB"/>
  </w:style>
  <w:style w:type="paragraph" w:styleId="a8">
    <w:name w:val="header"/>
    <w:basedOn w:val="a"/>
    <w:link w:val="a9"/>
    <w:uiPriority w:val="99"/>
    <w:semiHidden/>
    <w:unhideWhenUsed/>
    <w:rsid w:val="009B22AA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22AA"/>
    <w:rPr>
      <w:sz w:val="24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9B22AA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22AA"/>
    <w:rPr>
      <w:sz w:val="24"/>
      <w:lang w:val="uk-UA"/>
    </w:rPr>
  </w:style>
  <w:style w:type="character" w:customStyle="1" w:styleId="normaltextrun">
    <w:name w:val="normaltextrun"/>
    <w:basedOn w:val="a0"/>
    <w:rsid w:val="00A275E6"/>
  </w:style>
  <w:style w:type="character" w:customStyle="1" w:styleId="spellingerror">
    <w:name w:val="spellingerror"/>
    <w:basedOn w:val="a0"/>
    <w:rsid w:val="008A6ADB"/>
  </w:style>
  <w:style w:type="character" w:styleId="ac">
    <w:name w:val="FollowedHyperlink"/>
    <w:basedOn w:val="a0"/>
    <w:uiPriority w:val="99"/>
    <w:semiHidden/>
    <w:unhideWhenUsed/>
    <w:rsid w:val="00C530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searcherid.com/rid/N-3578-2016" TargetMode="External"/><Relationship Id="rId18" Type="http://schemas.openxmlformats.org/officeDocument/2006/relationships/hyperlink" Target="https://www.amazon.com/Javier-Errea/e/B0744JTKYB?ref_=dbs_p_pbk_r00_abau_0000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rcid.org/0000-0002-0774-2272" TargetMode="External"/><Relationship Id="rId17" Type="http://schemas.openxmlformats.org/officeDocument/2006/relationships/hyperlink" Target="https://www.amazon.com/Javier-Errea/e/B0744JTKYB?ref_=dbs_p_pbk_r00_abau_0000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eta-edu.htei.kh.ua/moodl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holar.google.com.ua/citations?user=HMVt67YAAAAJ" TargetMode="External"/><Relationship Id="rId5" Type="http://schemas.openxmlformats.org/officeDocument/2006/relationships/styles" Target="styles.xml"/><Relationship Id="rId15" Type="http://schemas.openxmlformats.org/officeDocument/2006/relationships/hyperlink" Target="http://beta-edu.htei.kh.ua/moodle/pluginfile.php/3817/mod_book/chapter/12/%D0%9F%D0%BE%D0%BB%D0%BE%D0%B6%D0%B5%D0%BD%D0%BD%D1%8F%20%D0%BF%D1%80%D0%BE%20%D0%BE%D1%86%D1%96%D0%BD%D1%8E%D0%B2%D0%B0%D0%BD%D0%BD%D1%8F%2003-2020.pdf" TargetMode="External"/><Relationship Id="rId10" Type="http://schemas.openxmlformats.org/officeDocument/2006/relationships/hyperlink" Target="http://htei.org.ua/main/fakulteti-kafedri/fakultet-ekonomiki-ta-upravlinnya/kafedra-vishho%d1%97-matematiki-ta-informatiki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dobe.com/ua/products/illustrat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F36813E8178A4D92D37CFFCA5C0A40" ma:contentTypeVersion="13" ma:contentTypeDescription="Створення нового документа." ma:contentTypeScope="" ma:versionID="253b2845bb3ea6330e5dc1c79e1955a1">
  <xsd:schema xmlns:xsd="http://www.w3.org/2001/XMLSchema" xmlns:xs="http://www.w3.org/2001/XMLSchema" xmlns:p="http://schemas.microsoft.com/office/2006/metadata/properties" xmlns:ns2="08036e39-5eee-4a7a-ba87-43f0b2ef7cec" xmlns:ns3="e3247878-7407-48b6-a173-1e4a5d02ff62" targetNamespace="http://schemas.microsoft.com/office/2006/metadata/properties" ma:root="true" ma:fieldsID="0f614f70af86e2481e2c95b59ec8c8f6" ns2:_="" ns3:_="">
    <xsd:import namespace="08036e39-5eee-4a7a-ba87-43f0b2ef7cec"/>
    <xsd:import namespace="e3247878-7407-48b6-a173-1e4a5d02ff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36e39-5eee-4a7a-ba87-43f0b2ef7c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7878-7407-48b6-a173-1e4a5d02f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036e39-5eee-4a7a-ba87-43f0b2ef7ce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59859C-2F12-4B2E-A4F9-B74DDB3D1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9B3B2-6ACD-43AC-884C-DE4BADF3161B}"/>
</file>

<file path=customXml/itemProps3.xml><?xml version="1.0" encoding="utf-8"?>
<ds:datastoreItem xmlns:ds="http://schemas.openxmlformats.org/officeDocument/2006/customXml" ds:itemID="{896544E6-C0D5-43A3-8379-CA0A93EDD36B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936b412-83d8-4dfd-8b1b-f4731dcddc4f"/>
    <ds:schemaRef ds:uri="34ee598a-d459-4907-b0c3-dfb5cf19ad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1838</Words>
  <Characters>10477</Characters>
  <Application>Microsoft Office Word</Application>
  <DocSecurity>0</DocSecurity>
  <Lines>87</Lines>
  <Paragraphs>24</Paragraphs>
  <ScaleCrop>false</ScaleCrop>
  <Company/>
  <LinksUpToDate>false</LinksUpToDate>
  <CharactersWithSpaces>12291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</dc:creator>
  <cp:lastModifiedBy>Наталія Вєтрова</cp:lastModifiedBy>
  <cp:revision>31</cp:revision>
  <dcterms:created xsi:type="dcterms:W3CDTF">2020-03-24T03:32:00Z</dcterms:created>
  <dcterms:modified xsi:type="dcterms:W3CDTF">2021-04-15T13:10:00Z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0x010100F1F36813E8178A4D92D37CFFCA5C0A40</vt:lpwstr>
  </property>
  <property fmtid="{D5CDD505-2E9C-101B-9397-08002B2CF9AE}" pid="3" name="Order">
    <vt:r8>232500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