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53"/>
        <w:gridCol w:w="2658"/>
      </w:tblGrid>
      <w:tr w:rsidR="00BA6E28" w:rsidRPr="007D48F1" w14:paraId="73B0C6DE" w14:textId="77777777" w:rsidTr="0164C6CB">
        <w:tc>
          <w:tcPr>
            <w:tcW w:w="2943" w:type="dxa"/>
            <w:vMerge w:val="restart"/>
            <w:tcBorders>
              <w:bottom w:val="single" w:sz="4" w:space="0" w:color="auto"/>
              <w:right w:val="single" w:sz="4" w:space="0" w:color="auto"/>
            </w:tcBorders>
          </w:tcPr>
          <w:p w14:paraId="44FAD260" w14:textId="77777777" w:rsidR="00BA6E28" w:rsidRPr="007D48F1" w:rsidRDefault="00BA6E28" w:rsidP="001E6851">
            <w:pPr>
              <w:spacing w:after="60"/>
              <w:jc w:val="center"/>
              <w:rPr>
                <w:rFonts w:asciiTheme="minorHAnsi" w:hAnsiTheme="minorHAnsi"/>
                <w:b/>
              </w:rPr>
            </w:pPr>
            <w:r w:rsidRPr="007D48F1">
              <w:rPr>
                <w:rFonts w:asciiTheme="minorHAnsi" w:hAnsiTheme="minorHAnsi"/>
                <w:b/>
              </w:rPr>
              <w:t>КИЇВСЬКИЙ НАЦІОНАЛЬНИЙ ТОРГОВЕЛЬНО-ЕКОНОМІЧНИЙ УНІВЕРСИТЕТ</w:t>
            </w:r>
          </w:p>
          <w:p w14:paraId="0A37501D" w14:textId="77777777" w:rsidR="00BA6E28" w:rsidRPr="007D48F1" w:rsidRDefault="00BA6E28" w:rsidP="001E6851">
            <w:pPr>
              <w:spacing w:after="60"/>
              <w:jc w:val="center"/>
              <w:rPr>
                <w:rFonts w:asciiTheme="minorHAnsi" w:hAnsiTheme="minorHAnsi"/>
                <w:b/>
              </w:rPr>
            </w:pPr>
          </w:p>
          <w:p w14:paraId="5DAB6C7B" w14:textId="77777777" w:rsidR="00CE7CF4" w:rsidRPr="007D48F1" w:rsidRDefault="00CE7CF4" w:rsidP="001E6851">
            <w:pPr>
              <w:spacing w:after="60"/>
              <w:jc w:val="center"/>
              <w:rPr>
                <w:rFonts w:asciiTheme="minorHAnsi" w:hAnsiTheme="minorHAnsi"/>
                <w:b/>
              </w:rPr>
            </w:pPr>
          </w:p>
          <w:p w14:paraId="45AE6923" w14:textId="77777777" w:rsidR="00BA6E28" w:rsidRPr="007D48F1" w:rsidRDefault="00BA6E28" w:rsidP="001E6851">
            <w:pPr>
              <w:spacing w:after="60"/>
              <w:jc w:val="center"/>
              <w:rPr>
                <w:rFonts w:asciiTheme="minorHAnsi" w:hAnsiTheme="minorHAnsi"/>
                <w:b/>
              </w:rPr>
            </w:pPr>
            <w:r w:rsidRPr="007D48F1">
              <w:rPr>
                <w:rFonts w:asciiTheme="minorHAnsi" w:hAnsiTheme="minorHAnsi"/>
                <w:b/>
              </w:rPr>
              <w:t>ХАРКІВСЬКИЙ ТОРГОВЕЛЬНО-ЕКОНОМІЧНИЙ ІНСТИТУТ КНТЕУ</w:t>
            </w:r>
          </w:p>
        </w:tc>
        <w:tc>
          <w:tcPr>
            <w:tcW w:w="6911" w:type="dxa"/>
            <w:gridSpan w:val="2"/>
            <w:tcBorders>
              <w:left w:val="single" w:sz="4" w:space="0" w:color="auto"/>
            </w:tcBorders>
          </w:tcPr>
          <w:p w14:paraId="4CF0B705" w14:textId="208E2C24" w:rsidR="00BA6E28" w:rsidRPr="007D48F1" w:rsidRDefault="0B5E6CE9" w:rsidP="0164C6CB">
            <w:pPr>
              <w:spacing w:after="60"/>
              <w:jc w:val="center"/>
              <w:rPr>
                <w:rFonts w:asciiTheme="minorHAnsi" w:hAnsiTheme="minorHAnsi"/>
                <w:sz w:val="28"/>
                <w:szCs w:val="28"/>
              </w:rPr>
            </w:pPr>
            <w:r w:rsidRPr="007D48F1">
              <w:rPr>
                <w:rFonts w:asciiTheme="minorHAnsi" w:hAnsiTheme="minorHAnsi"/>
                <w:b/>
                <w:bCs/>
                <w:sz w:val="28"/>
                <w:szCs w:val="28"/>
              </w:rPr>
              <w:t>Політичні інститути та процеси</w:t>
            </w:r>
          </w:p>
          <w:p w14:paraId="30F833FA" w14:textId="51C500DD" w:rsidR="00BA6E28" w:rsidRPr="007D48F1" w:rsidRDefault="0B5E6CE9" w:rsidP="007D48F1">
            <w:pPr>
              <w:spacing w:after="60"/>
              <w:jc w:val="center"/>
              <w:rPr>
                <w:rFonts w:asciiTheme="minorHAnsi" w:eastAsia="Calibri" w:hAnsiTheme="minorHAnsi" w:cs="Calibri"/>
                <w:b/>
                <w:sz w:val="32"/>
                <w:szCs w:val="32"/>
                <w:lang w:val="en"/>
              </w:rPr>
            </w:pPr>
            <w:r w:rsidRPr="007D48F1">
              <w:rPr>
                <w:rFonts w:asciiTheme="minorHAnsi" w:eastAsia="Calibri" w:hAnsiTheme="minorHAnsi" w:cs="Calibri"/>
                <w:b/>
                <w:color w:val="A6A6A6" w:themeColor="background1" w:themeShade="A6"/>
                <w:sz w:val="28"/>
                <w:szCs w:val="28"/>
                <w:lang w:val="en"/>
              </w:rPr>
              <w:t>Politicial Institutions and Processes</w:t>
            </w:r>
          </w:p>
        </w:tc>
      </w:tr>
      <w:tr w:rsidR="00BA6E28" w:rsidRPr="007D48F1" w14:paraId="6A05A809" w14:textId="77777777" w:rsidTr="0164C6CB">
        <w:tc>
          <w:tcPr>
            <w:tcW w:w="2943" w:type="dxa"/>
            <w:vMerge/>
          </w:tcPr>
          <w:p w14:paraId="5A39BBE3" w14:textId="77777777" w:rsidR="00BA6E28" w:rsidRPr="007D48F1" w:rsidRDefault="00BA6E28" w:rsidP="001E6851">
            <w:pPr>
              <w:spacing w:after="60" w:line="360" w:lineRule="auto"/>
              <w:rPr>
                <w:rFonts w:asciiTheme="minorHAnsi" w:hAnsiTheme="minorHAnsi"/>
              </w:rPr>
            </w:pPr>
          </w:p>
        </w:tc>
        <w:tc>
          <w:tcPr>
            <w:tcW w:w="4253" w:type="dxa"/>
            <w:tcBorders>
              <w:left w:val="single" w:sz="4" w:space="0" w:color="auto"/>
            </w:tcBorders>
          </w:tcPr>
          <w:p w14:paraId="41C8F396" w14:textId="77777777" w:rsidR="00BA6E28" w:rsidRPr="007D48F1" w:rsidRDefault="00BA6E28" w:rsidP="001E6851">
            <w:pPr>
              <w:spacing w:after="60"/>
              <w:rPr>
                <w:rFonts w:asciiTheme="minorHAnsi" w:hAnsiTheme="minorHAnsi"/>
                <w:sz w:val="16"/>
                <w:szCs w:val="16"/>
              </w:rPr>
            </w:pPr>
          </w:p>
        </w:tc>
        <w:tc>
          <w:tcPr>
            <w:tcW w:w="2658" w:type="dxa"/>
          </w:tcPr>
          <w:p w14:paraId="72A3D3EC" w14:textId="77777777" w:rsidR="00BA6E28" w:rsidRPr="007D48F1" w:rsidRDefault="00BA6E28" w:rsidP="001E6851">
            <w:pPr>
              <w:spacing w:after="60"/>
              <w:rPr>
                <w:rFonts w:asciiTheme="minorHAnsi" w:hAnsiTheme="minorHAnsi"/>
                <w:sz w:val="16"/>
                <w:szCs w:val="16"/>
              </w:rPr>
            </w:pPr>
          </w:p>
        </w:tc>
      </w:tr>
      <w:tr w:rsidR="00BA6E28" w:rsidRPr="007D48F1" w14:paraId="54ECD8A3" w14:textId="77777777" w:rsidTr="0164C6CB">
        <w:tc>
          <w:tcPr>
            <w:tcW w:w="2943" w:type="dxa"/>
            <w:vMerge/>
          </w:tcPr>
          <w:p w14:paraId="0D0B940D" w14:textId="77777777" w:rsidR="00BA6E28" w:rsidRPr="007D48F1" w:rsidRDefault="00BA6E28" w:rsidP="001E6851">
            <w:pPr>
              <w:spacing w:after="60" w:line="360" w:lineRule="auto"/>
              <w:rPr>
                <w:rFonts w:asciiTheme="minorHAnsi" w:hAnsiTheme="minorHAnsi"/>
              </w:rPr>
            </w:pPr>
          </w:p>
        </w:tc>
        <w:tc>
          <w:tcPr>
            <w:tcW w:w="4253" w:type="dxa"/>
            <w:tcBorders>
              <w:left w:val="single" w:sz="4" w:space="0" w:color="auto"/>
            </w:tcBorders>
          </w:tcPr>
          <w:p w14:paraId="00208945" w14:textId="77777777" w:rsidR="00BA6E28" w:rsidRPr="007D48F1" w:rsidRDefault="00BA6E28" w:rsidP="001E6851">
            <w:pPr>
              <w:spacing w:after="60"/>
              <w:rPr>
                <w:rFonts w:asciiTheme="minorHAnsi" w:hAnsiTheme="minorHAnsi"/>
              </w:rPr>
            </w:pPr>
            <w:r w:rsidRPr="007D48F1">
              <w:rPr>
                <w:rFonts w:asciiTheme="minorHAnsi" w:hAnsiTheme="minorHAnsi"/>
              </w:rPr>
              <w:t>Ступінь вищої освіти</w:t>
            </w:r>
          </w:p>
        </w:tc>
        <w:tc>
          <w:tcPr>
            <w:tcW w:w="2658" w:type="dxa"/>
          </w:tcPr>
          <w:p w14:paraId="18067F49" w14:textId="6EF3D7B4" w:rsidR="00BA6E28" w:rsidRPr="007D48F1" w:rsidRDefault="00A43A9C" w:rsidP="001E6851">
            <w:pPr>
              <w:spacing w:after="60"/>
              <w:rPr>
                <w:rFonts w:asciiTheme="minorHAnsi" w:hAnsiTheme="minorHAnsi"/>
              </w:rPr>
            </w:pPr>
            <w:r w:rsidRPr="007D48F1">
              <w:rPr>
                <w:rFonts w:asciiTheme="minorHAnsi" w:hAnsiTheme="minorHAnsi"/>
              </w:rPr>
              <w:t>Магістр</w:t>
            </w:r>
          </w:p>
        </w:tc>
      </w:tr>
      <w:tr w:rsidR="00BA6E28" w:rsidRPr="007D48F1" w14:paraId="327F6DB8" w14:textId="77777777" w:rsidTr="0164C6CB">
        <w:tc>
          <w:tcPr>
            <w:tcW w:w="2943" w:type="dxa"/>
            <w:vMerge/>
          </w:tcPr>
          <w:p w14:paraId="0E27B00A" w14:textId="77777777" w:rsidR="00BA6E28" w:rsidRPr="007D48F1" w:rsidRDefault="00BA6E28" w:rsidP="001E6851">
            <w:pPr>
              <w:spacing w:after="60" w:line="360" w:lineRule="auto"/>
              <w:rPr>
                <w:rFonts w:asciiTheme="minorHAnsi" w:hAnsiTheme="minorHAnsi"/>
              </w:rPr>
            </w:pPr>
          </w:p>
        </w:tc>
        <w:tc>
          <w:tcPr>
            <w:tcW w:w="4253" w:type="dxa"/>
            <w:tcBorders>
              <w:left w:val="single" w:sz="4" w:space="0" w:color="auto"/>
            </w:tcBorders>
          </w:tcPr>
          <w:p w14:paraId="48377BCB" w14:textId="77777777" w:rsidR="00BA6E28" w:rsidRPr="007D48F1" w:rsidRDefault="00BA6E28" w:rsidP="001E6851">
            <w:pPr>
              <w:spacing w:after="60"/>
              <w:rPr>
                <w:rFonts w:asciiTheme="minorHAnsi" w:hAnsiTheme="minorHAnsi"/>
              </w:rPr>
            </w:pPr>
            <w:r w:rsidRPr="007D48F1">
              <w:rPr>
                <w:rFonts w:asciiTheme="minorHAnsi" w:hAnsiTheme="minorHAnsi"/>
              </w:rPr>
              <w:t>Навчальний рік</w:t>
            </w:r>
          </w:p>
        </w:tc>
        <w:tc>
          <w:tcPr>
            <w:tcW w:w="2658" w:type="dxa"/>
          </w:tcPr>
          <w:p w14:paraId="3465792C" w14:textId="00A45067" w:rsidR="00BA6E28" w:rsidRPr="007D48F1" w:rsidRDefault="004D3A89" w:rsidP="001E6851">
            <w:pPr>
              <w:spacing w:after="60"/>
              <w:rPr>
                <w:rFonts w:asciiTheme="minorHAnsi" w:hAnsiTheme="minorHAnsi"/>
              </w:rPr>
            </w:pPr>
            <w:r w:rsidRPr="007D48F1">
              <w:rPr>
                <w:rFonts w:asciiTheme="minorHAnsi" w:hAnsiTheme="minorHAnsi"/>
              </w:rPr>
              <w:t>2021/2022</w:t>
            </w:r>
          </w:p>
        </w:tc>
      </w:tr>
      <w:tr w:rsidR="00BA6E28" w:rsidRPr="007D48F1" w14:paraId="75B26A3D" w14:textId="77777777" w:rsidTr="0164C6CB">
        <w:tc>
          <w:tcPr>
            <w:tcW w:w="2943" w:type="dxa"/>
            <w:vMerge/>
          </w:tcPr>
          <w:p w14:paraId="60061E4C" w14:textId="77777777" w:rsidR="00BA6E28" w:rsidRPr="007D48F1" w:rsidRDefault="00BA6E28" w:rsidP="001E6851">
            <w:pPr>
              <w:spacing w:after="60" w:line="360" w:lineRule="auto"/>
              <w:rPr>
                <w:rFonts w:asciiTheme="minorHAnsi" w:hAnsiTheme="minorHAnsi"/>
              </w:rPr>
            </w:pPr>
          </w:p>
        </w:tc>
        <w:tc>
          <w:tcPr>
            <w:tcW w:w="4253" w:type="dxa"/>
            <w:tcBorders>
              <w:left w:val="single" w:sz="4" w:space="0" w:color="auto"/>
            </w:tcBorders>
          </w:tcPr>
          <w:p w14:paraId="0B3E6CBF" w14:textId="0C36F4F7" w:rsidR="00BA6E28" w:rsidRPr="007D48F1" w:rsidRDefault="55526D4B" w:rsidP="001E6851">
            <w:pPr>
              <w:spacing w:after="60"/>
              <w:rPr>
                <w:rFonts w:asciiTheme="minorHAnsi" w:hAnsiTheme="minorHAnsi"/>
              </w:rPr>
            </w:pPr>
            <w:r w:rsidRPr="007D48F1">
              <w:rPr>
                <w:rFonts w:asciiTheme="minorHAnsi" w:hAnsiTheme="minorHAnsi"/>
              </w:rPr>
              <w:t xml:space="preserve">З </w:t>
            </w:r>
            <w:r w:rsidR="00BA6E28" w:rsidRPr="007D48F1">
              <w:rPr>
                <w:rFonts w:asciiTheme="minorHAnsi" w:hAnsiTheme="minorHAnsi"/>
              </w:rPr>
              <w:t>яко</w:t>
            </w:r>
            <w:r w:rsidR="4C0A6002" w:rsidRPr="007D48F1">
              <w:rPr>
                <w:rFonts w:asciiTheme="minorHAnsi" w:hAnsiTheme="minorHAnsi"/>
              </w:rPr>
              <w:t>го</w:t>
            </w:r>
            <w:r w:rsidR="00BA6E28" w:rsidRPr="007D48F1">
              <w:rPr>
                <w:rFonts w:asciiTheme="minorHAnsi" w:hAnsiTheme="minorHAnsi"/>
              </w:rPr>
              <w:t xml:space="preserve"> курс</w:t>
            </w:r>
            <w:r w:rsidR="46D99830" w:rsidRPr="007D48F1">
              <w:rPr>
                <w:rFonts w:asciiTheme="minorHAnsi" w:hAnsiTheme="minorHAnsi"/>
              </w:rPr>
              <w:t>у</w:t>
            </w:r>
            <w:r w:rsidR="00BA6E28" w:rsidRPr="007D48F1">
              <w:rPr>
                <w:rFonts w:asciiTheme="minorHAnsi" w:hAnsiTheme="minorHAnsi"/>
              </w:rPr>
              <w:t xml:space="preserve"> викладається</w:t>
            </w:r>
          </w:p>
        </w:tc>
        <w:tc>
          <w:tcPr>
            <w:tcW w:w="2658" w:type="dxa"/>
          </w:tcPr>
          <w:p w14:paraId="7A49729F" w14:textId="7149F9EF" w:rsidR="00BA6E28" w:rsidRPr="007D48F1" w:rsidRDefault="00A43A9C" w:rsidP="02482329">
            <w:pPr>
              <w:spacing w:after="60" w:line="259" w:lineRule="auto"/>
              <w:rPr>
                <w:rFonts w:asciiTheme="minorHAnsi" w:hAnsiTheme="minorHAnsi"/>
              </w:rPr>
            </w:pPr>
            <w:r w:rsidRPr="007D48F1">
              <w:rPr>
                <w:rFonts w:asciiTheme="minorHAnsi" w:hAnsiTheme="minorHAnsi"/>
              </w:rPr>
              <w:t>1</w:t>
            </w:r>
          </w:p>
        </w:tc>
      </w:tr>
      <w:tr w:rsidR="02482329" w:rsidRPr="007D48F1" w14:paraId="33BB0498" w14:textId="77777777" w:rsidTr="0164C6CB">
        <w:tc>
          <w:tcPr>
            <w:tcW w:w="2943" w:type="dxa"/>
            <w:vMerge/>
          </w:tcPr>
          <w:p w14:paraId="2D360874" w14:textId="77777777" w:rsidR="00522347" w:rsidRPr="007D48F1" w:rsidRDefault="00522347">
            <w:pPr>
              <w:rPr>
                <w:rFonts w:asciiTheme="minorHAnsi" w:hAnsiTheme="minorHAnsi"/>
              </w:rPr>
            </w:pPr>
          </w:p>
        </w:tc>
        <w:tc>
          <w:tcPr>
            <w:tcW w:w="4253" w:type="dxa"/>
            <w:tcBorders>
              <w:left w:val="single" w:sz="4" w:space="0" w:color="auto"/>
            </w:tcBorders>
          </w:tcPr>
          <w:p w14:paraId="6C7B34A7" w14:textId="47C03A3E" w:rsidR="01D79BDF" w:rsidRPr="007D48F1" w:rsidRDefault="01D79BDF" w:rsidP="02482329">
            <w:pPr>
              <w:rPr>
                <w:rFonts w:asciiTheme="minorHAnsi" w:hAnsiTheme="minorHAnsi"/>
              </w:rPr>
            </w:pPr>
            <w:r w:rsidRPr="007D48F1">
              <w:rPr>
                <w:rFonts w:asciiTheme="minorHAnsi" w:eastAsia="Calibri" w:hAnsiTheme="minorHAnsi" w:cs="Calibri"/>
                <w:szCs w:val="24"/>
                <w:lang w:val="uk"/>
              </w:rPr>
              <w:t>В якому семестрі (-ах) викладається</w:t>
            </w:r>
          </w:p>
        </w:tc>
        <w:tc>
          <w:tcPr>
            <w:tcW w:w="2658" w:type="dxa"/>
          </w:tcPr>
          <w:p w14:paraId="10BBA292" w14:textId="0D4F9F31" w:rsidR="01D79BDF" w:rsidRPr="007D48F1" w:rsidRDefault="00A43A9C" w:rsidP="02482329">
            <w:pPr>
              <w:rPr>
                <w:rFonts w:asciiTheme="minorHAnsi" w:hAnsiTheme="minorHAnsi"/>
              </w:rPr>
            </w:pPr>
            <w:r w:rsidRPr="007D48F1">
              <w:rPr>
                <w:rFonts w:asciiTheme="minorHAnsi" w:hAnsiTheme="minorHAnsi"/>
              </w:rPr>
              <w:t>1-2</w:t>
            </w:r>
          </w:p>
        </w:tc>
      </w:tr>
      <w:tr w:rsidR="00BA6E28" w:rsidRPr="007D48F1" w14:paraId="3362FE0A" w14:textId="77777777" w:rsidTr="0164C6CB">
        <w:tc>
          <w:tcPr>
            <w:tcW w:w="2943" w:type="dxa"/>
            <w:vMerge/>
          </w:tcPr>
          <w:p w14:paraId="44EAFD9C" w14:textId="77777777" w:rsidR="00BA6E28" w:rsidRPr="007D48F1" w:rsidRDefault="00BA6E28" w:rsidP="001E6851">
            <w:pPr>
              <w:spacing w:after="60" w:line="360" w:lineRule="auto"/>
              <w:rPr>
                <w:rFonts w:asciiTheme="minorHAnsi" w:hAnsiTheme="minorHAnsi"/>
              </w:rPr>
            </w:pPr>
          </w:p>
        </w:tc>
        <w:tc>
          <w:tcPr>
            <w:tcW w:w="4253" w:type="dxa"/>
            <w:tcBorders>
              <w:left w:val="single" w:sz="4" w:space="0" w:color="auto"/>
            </w:tcBorders>
          </w:tcPr>
          <w:p w14:paraId="34D3DB6E" w14:textId="77777777" w:rsidR="00BA6E28" w:rsidRPr="007D48F1" w:rsidRDefault="00BA6E28" w:rsidP="001E6851">
            <w:pPr>
              <w:spacing w:after="60"/>
              <w:rPr>
                <w:rFonts w:asciiTheme="minorHAnsi" w:hAnsiTheme="minorHAnsi"/>
              </w:rPr>
            </w:pPr>
            <w:r w:rsidRPr="007D48F1">
              <w:rPr>
                <w:rFonts w:asciiTheme="minorHAnsi" w:hAnsiTheme="minorHAnsi"/>
              </w:rPr>
              <w:t>Обсяг дисципліни (годин / ECTS)</w:t>
            </w:r>
          </w:p>
        </w:tc>
        <w:tc>
          <w:tcPr>
            <w:tcW w:w="2658" w:type="dxa"/>
          </w:tcPr>
          <w:p w14:paraId="0174C1E7" w14:textId="77777777" w:rsidR="00BA6E28" w:rsidRPr="007D48F1" w:rsidRDefault="00BA6E28" w:rsidP="001E6851">
            <w:pPr>
              <w:spacing w:after="60"/>
              <w:rPr>
                <w:rFonts w:asciiTheme="minorHAnsi" w:hAnsiTheme="minorHAnsi"/>
              </w:rPr>
            </w:pPr>
            <w:r w:rsidRPr="007D48F1">
              <w:rPr>
                <w:rFonts w:asciiTheme="minorHAnsi" w:hAnsiTheme="minorHAnsi"/>
              </w:rPr>
              <w:t>180/6</w:t>
            </w:r>
          </w:p>
        </w:tc>
      </w:tr>
      <w:tr w:rsidR="00BA6E28" w:rsidRPr="007D48F1" w14:paraId="0CCE3818" w14:textId="77777777" w:rsidTr="0164C6CB">
        <w:tc>
          <w:tcPr>
            <w:tcW w:w="2943" w:type="dxa"/>
            <w:vMerge/>
          </w:tcPr>
          <w:p w14:paraId="4B94D5A5" w14:textId="77777777" w:rsidR="00BA6E28" w:rsidRPr="007D48F1" w:rsidRDefault="00BA6E28" w:rsidP="001E6851">
            <w:pPr>
              <w:spacing w:after="60" w:line="360" w:lineRule="auto"/>
              <w:rPr>
                <w:rFonts w:asciiTheme="minorHAnsi" w:hAnsiTheme="minorHAnsi"/>
              </w:rPr>
            </w:pPr>
          </w:p>
        </w:tc>
        <w:tc>
          <w:tcPr>
            <w:tcW w:w="4253" w:type="dxa"/>
            <w:tcBorders>
              <w:left w:val="single" w:sz="4" w:space="0" w:color="auto"/>
            </w:tcBorders>
          </w:tcPr>
          <w:p w14:paraId="20C88CEF" w14:textId="77777777" w:rsidR="00BA6E28" w:rsidRPr="007D48F1" w:rsidRDefault="00BA6E28" w:rsidP="001E6851">
            <w:pPr>
              <w:spacing w:after="60"/>
              <w:rPr>
                <w:rFonts w:asciiTheme="minorHAnsi" w:hAnsiTheme="minorHAnsi"/>
              </w:rPr>
            </w:pPr>
            <w:r w:rsidRPr="007D48F1">
              <w:rPr>
                <w:rFonts w:asciiTheme="minorHAnsi" w:hAnsiTheme="minorHAnsi"/>
              </w:rPr>
              <w:t>Тижневе навантаження</w:t>
            </w:r>
          </w:p>
        </w:tc>
        <w:tc>
          <w:tcPr>
            <w:tcW w:w="2658" w:type="dxa"/>
          </w:tcPr>
          <w:p w14:paraId="0902F922" w14:textId="77777777" w:rsidR="00BA6E28" w:rsidRPr="007D48F1" w:rsidRDefault="00BA6E28" w:rsidP="001E6851">
            <w:pPr>
              <w:spacing w:after="60"/>
              <w:rPr>
                <w:rFonts w:asciiTheme="minorHAnsi" w:hAnsiTheme="minorHAnsi"/>
              </w:rPr>
            </w:pPr>
            <w:r w:rsidRPr="007D48F1">
              <w:rPr>
                <w:rFonts w:asciiTheme="minorHAnsi" w:hAnsiTheme="minorHAnsi"/>
              </w:rPr>
              <w:t>4 години</w:t>
            </w:r>
          </w:p>
        </w:tc>
      </w:tr>
      <w:tr w:rsidR="00CE7CF4" w:rsidRPr="007D48F1" w14:paraId="3190D9B3" w14:textId="77777777" w:rsidTr="0164C6CB">
        <w:tc>
          <w:tcPr>
            <w:tcW w:w="2943" w:type="dxa"/>
            <w:vMerge/>
          </w:tcPr>
          <w:p w14:paraId="3DEEC669" w14:textId="77777777" w:rsidR="00BA6E28" w:rsidRPr="007D48F1" w:rsidRDefault="00BA6E28" w:rsidP="001E6851">
            <w:pPr>
              <w:spacing w:after="60" w:line="360" w:lineRule="auto"/>
              <w:rPr>
                <w:rFonts w:asciiTheme="minorHAnsi" w:hAnsiTheme="minorHAnsi"/>
              </w:rPr>
            </w:pPr>
          </w:p>
        </w:tc>
        <w:tc>
          <w:tcPr>
            <w:tcW w:w="4253" w:type="dxa"/>
            <w:tcBorders>
              <w:left w:val="single" w:sz="4" w:space="0" w:color="auto"/>
            </w:tcBorders>
          </w:tcPr>
          <w:p w14:paraId="55576BE8" w14:textId="77777777" w:rsidR="00BA6E28" w:rsidRPr="007D48F1" w:rsidRDefault="00BA6E28" w:rsidP="001E6851">
            <w:pPr>
              <w:spacing w:after="60"/>
              <w:rPr>
                <w:rFonts w:asciiTheme="minorHAnsi" w:hAnsiTheme="minorHAnsi"/>
              </w:rPr>
            </w:pPr>
            <w:r w:rsidRPr="007D48F1">
              <w:rPr>
                <w:rFonts w:asciiTheme="minorHAnsi" w:hAnsiTheme="minorHAnsi"/>
              </w:rPr>
              <w:t>Мова викладання</w:t>
            </w:r>
          </w:p>
        </w:tc>
        <w:tc>
          <w:tcPr>
            <w:tcW w:w="2658" w:type="dxa"/>
          </w:tcPr>
          <w:p w14:paraId="05C4EE65" w14:textId="4B2CC5D5" w:rsidR="00BA6E28" w:rsidRPr="007D48F1" w:rsidRDefault="00A43A9C" w:rsidP="001E6851">
            <w:pPr>
              <w:spacing w:after="60"/>
              <w:rPr>
                <w:rFonts w:asciiTheme="minorHAnsi" w:hAnsiTheme="minorHAnsi"/>
              </w:rPr>
            </w:pPr>
            <w:r w:rsidRPr="007D48F1">
              <w:rPr>
                <w:rFonts w:asciiTheme="minorHAnsi" w:hAnsiTheme="minorHAnsi"/>
              </w:rPr>
              <w:t>Українська</w:t>
            </w:r>
          </w:p>
        </w:tc>
      </w:tr>
      <w:tr w:rsidR="00CE7CF4" w:rsidRPr="007D48F1" w14:paraId="5EEB4B27" w14:textId="77777777" w:rsidTr="0164C6CB">
        <w:tc>
          <w:tcPr>
            <w:tcW w:w="2943" w:type="dxa"/>
            <w:vMerge/>
          </w:tcPr>
          <w:p w14:paraId="3656B9AB" w14:textId="77777777" w:rsidR="00BA6E28" w:rsidRPr="007D48F1" w:rsidRDefault="00BA6E28" w:rsidP="001E6851">
            <w:pPr>
              <w:spacing w:after="60" w:line="360" w:lineRule="auto"/>
              <w:rPr>
                <w:rFonts w:asciiTheme="minorHAnsi" w:hAnsiTheme="minorHAnsi"/>
              </w:rPr>
            </w:pPr>
          </w:p>
        </w:tc>
        <w:tc>
          <w:tcPr>
            <w:tcW w:w="4253" w:type="dxa"/>
            <w:tcBorders>
              <w:left w:val="single" w:sz="4" w:space="0" w:color="auto"/>
              <w:bottom w:val="single" w:sz="4" w:space="0" w:color="auto"/>
            </w:tcBorders>
          </w:tcPr>
          <w:p w14:paraId="082B2395" w14:textId="77777777" w:rsidR="00BA6E28" w:rsidRPr="007D48F1" w:rsidRDefault="00BA6E28" w:rsidP="001E6851">
            <w:pPr>
              <w:spacing w:after="60"/>
              <w:rPr>
                <w:rFonts w:asciiTheme="minorHAnsi" w:hAnsiTheme="minorHAnsi"/>
              </w:rPr>
            </w:pPr>
            <w:r w:rsidRPr="007D48F1">
              <w:rPr>
                <w:rFonts w:asciiTheme="minorHAnsi" w:hAnsiTheme="minorHAnsi"/>
              </w:rPr>
              <w:t>Статус дисципліни</w:t>
            </w:r>
          </w:p>
        </w:tc>
        <w:tc>
          <w:tcPr>
            <w:tcW w:w="2658" w:type="dxa"/>
            <w:tcBorders>
              <w:bottom w:val="single" w:sz="4" w:space="0" w:color="auto"/>
            </w:tcBorders>
          </w:tcPr>
          <w:p w14:paraId="1435A83B" w14:textId="77777777" w:rsidR="00BA6E28" w:rsidRPr="007D48F1" w:rsidRDefault="00BA6E28" w:rsidP="001E6851">
            <w:pPr>
              <w:spacing w:after="60"/>
              <w:rPr>
                <w:rFonts w:asciiTheme="minorHAnsi" w:hAnsiTheme="minorHAnsi"/>
              </w:rPr>
            </w:pPr>
            <w:r w:rsidRPr="007D48F1">
              <w:rPr>
                <w:rFonts w:asciiTheme="minorHAnsi" w:hAnsiTheme="minorHAnsi"/>
              </w:rPr>
              <w:t>Вибіркова</w:t>
            </w:r>
          </w:p>
        </w:tc>
      </w:tr>
    </w:tbl>
    <w:p w14:paraId="45FB0818" w14:textId="77777777" w:rsidR="00BA6E28" w:rsidRPr="007D48F1" w:rsidRDefault="00BA6E28">
      <w:pPr>
        <w:rPr>
          <w:rFonts w:asciiTheme="minorHAnsi" w:hAnsiTheme="minorHAnsi"/>
        </w:rPr>
      </w:pPr>
    </w:p>
    <w:p w14:paraId="00EC8A1F" w14:textId="77777777" w:rsidR="003500F3" w:rsidRPr="007D48F1" w:rsidRDefault="00302969" w:rsidP="00C2334D">
      <w:pPr>
        <w:pStyle w:val="2"/>
        <w:rPr>
          <w:rFonts w:asciiTheme="minorHAnsi" w:hAnsiTheme="minorHAnsi"/>
        </w:rPr>
      </w:pPr>
      <w:r w:rsidRPr="007D48F1">
        <w:rPr>
          <w:rFonts w:asciiTheme="minorHAnsi" w:hAnsiTheme="minorHAnsi"/>
        </w:rPr>
        <w:t>Інформація про викладача</w:t>
      </w:r>
    </w:p>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6059"/>
      </w:tblGrid>
      <w:tr w:rsidR="00302969" w:rsidRPr="007D48F1" w14:paraId="23EB4FC1" w14:textId="77777777" w:rsidTr="690057BB">
        <w:tc>
          <w:tcPr>
            <w:tcW w:w="3795" w:type="dxa"/>
            <w:tcBorders>
              <w:bottom w:val="single" w:sz="4" w:space="0" w:color="auto"/>
            </w:tcBorders>
          </w:tcPr>
          <w:p w14:paraId="2F914154" w14:textId="77777777" w:rsidR="00302969" w:rsidRPr="007D48F1" w:rsidRDefault="00302969" w:rsidP="001E6851">
            <w:pPr>
              <w:spacing w:after="60"/>
              <w:jc w:val="left"/>
              <w:rPr>
                <w:rFonts w:asciiTheme="minorHAnsi" w:hAnsiTheme="minorHAnsi"/>
              </w:rPr>
            </w:pPr>
            <w:r w:rsidRPr="007D48F1">
              <w:rPr>
                <w:rFonts w:asciiTheme="minorHAnsi" w:hAnsiTheme="minorHAnsi"/>
              </w:rPr>
              <w:t>Прізвище, ім’я та</w:t>
            </w:r>
            <w:r w:rsidR="008C1D77" w:rsidRPr="007D48F1">
              <w:rPr>
                <w:rFonts w:asciiTheme="minorHAnsi" w:hAnsiTheme="minorHAnsi"/>
              </w:rPr>
              <w:t> </w:t>
            </w:r>
            <w:r w:rsidRPr="007D48F1">
              <w:rPr>
                <w:rFonts w:asciiTheme="minorHAnsi" w:hAnsiTheme="minorHAnsi"/>
              </w:rPr>
              <w:t>по</w:t>
            </w:r>
            <w:r w:rsidR="00FE25F6" w:rsidRPr="007D48F1">
              <w:rPr>
                <w:rFonts w:asciiTheme="minorHAnsi" w:hAnsiTheme="minorHAnsi"/>
              </w:rPr>
              <w:t> </w:t>
            </w:r>
            <w:r w:rsidRPr="007D48F1">
              <w:rPr>
                <w:rFonts w:asciiTheme="minorHAnsi" w:hAnsiTheme="minorHAnsi"/>
              </w:rPr>
              <w:t>батькові</w:t>
            </w:r>
          </w:p>
        </w:tc>
        <w:tc>
          <w:tcPr>
            <w:tcW w:w="6059" w:type="dxa"/>
            <w:tcBorders>
              <w:bottom w:val="single" w:sz="4" w:space="0" w:color="auto"/>
            </w:tcBorders>
          </w:tcPr>
          <w:p w14:paraId="4C4B4502" w14:textId="1C044A21" w:rsidR="00302969" w:rsidRPr="007D48F1" w:rsidRDefault="00A43A9C" w:rsidP="00A43A9C">
            <w:pPr>
              <w:spacing w:after="60"/>
              <w:jc w:val="left"/>
              <w:rPr>
                <w:rFonts w:asciiTheme="minorHAnsi" w:hAnsiTheme="minorHAnsi"/>
              </w:rPr>
            </w:pPr>
            <w:r w:rsidRPr="007D48F1">
              <w:rPr>
                <w:rFonts w:asciiTheme="minorHAnsi" w:hAnsiTheme="minorHAnsi"/>
              </w:rPr>
              <w:t>Савченко Ілля Григорович</w:t>
            </w:r>
          </w:p>
        </w:tc>
      </w:tr>
      <w:tr w:rsidR="008C1D77" w:rsidRPr="007D48F1" w14:paraId="7203B5D0" w14:textId="77777777" w:rsidTr="690057BB">
        <w:tc>
          <w:tcPr>
            <w:tcW w:w="3795" w:type="dxa"/>
            <w:tcBorders>
              <w:top w:val="single" w:sz="4" w:space="0" w:color="auto"/>
              <w:bottom w:val="single" w:sz="4" w:space="0" w:color="auto"/>
            </w:tcBorders>
          </w:tcPr>
          <w:p w14:paraId="0F4D839F" w14:textId="77777777" w:rsidR="008C1D77" w:rsidRPr="007D48F1" w:rsidRDefault="008C1D77" w:rsidP="001E6851">
            <w:pPr>
              <w:spacing w:after="60"/>
              <w:jc w:val="left"/>
              <w:rPr>
                <w:rFonts w:asciiTheme="minorHAnsi" w:hAnsiTheme="minorHAnsi"/>
              </w:rPr>
            </w:pPr>
            <w:r w:rsidRPr="007D48F1">
              <w:rPr>
                <w:rFonts w:asciiTheme="minorHAnsi" w:hAnsiTheme="minorHAnsi"/>
              </w:rPr>
              <w:t>Науковий ступінь,</w:t>
            </w:r>
            <w:r w:rsidR="008042CA" w:rsidRPr="007D48F1">
              <w:rPr>
                <w:rFonts w:asciiTheme="minorHAnsi" w:hAnsiTheme="minorHAnsi"/>
              </w:rPr>
              <w:t xml:space="preserve"> </w:t>
            </w:r>
            <w:r w:rsidRPr="007D48F1">
              <w:rPr>
                <w:rFonts w:asciiTheme="minorHAnsi" w:hAnsiTheme="minorHAnsi"/>
              </w:rPr>
              <w:t>вчене звання</w:t>
            </w:r>
          </w:p>
        </w:tc>
        <w:tc>
          <w:tcPr>
            <w:tcW w:w="6059" w:type="dxa"/>
            <w:tcBorders>
              <w:top w:val="single" w:sz="4" w:space="0" w:color="auto"/>
              <w:bottom w:val="single" w:sz="4" w:space="0" w:color="auto"/>
            </w:tcBorders>
          </w:tcPr>
          <w:p w14:paraId="154A1917" w14:textId="103259A6" w:rsidR="008C1D77" w:rsidRPr="007D48F1" w:rsidRDefault="1BCA0B8E" w:rsidP="00A43A9C">
            <w:pPr>
              <w:spacing w:after="60"/>
              <w:jc w:val="left"/>
              <w:rPr>
                <w:rFonts w:asciiTheme="minorHAnsi" w:hAnsiTheme="minorHAnsi"/>
              </w:rPr>
            </w:pPr>
            <w:r w:rsidRPr="007D48F1">
              <w:rPr>
                <w:rFonts w:asciiTheme="minorHAnsi" w:hAnsiTheme="minorHAnsi"/>
              </w:rPr>
              <w:t>К</w:t>
            </w:r>
            <w:r w:rsidR="0F556605" w:rsidRPr="007D48F1">
              <w:rPr>
                <w:rFonts w:asciiTheme="minorHAnsi" w:hAnsiTheme="minorHAnsi"/>
              </w:rPr>
              <w:t>андидат наук з державного управління, доцент</w:t>
            </w:r>
          </w:p>
        </w:tc>
      </w:tr>
      <w:tr w:rsidR="008C1D77" w:rsidRPr="007D48F1" w14:paraId="6B886041" w14:textId="77777777" w:rsidTr="690057BB">
        <w:tc>
          <w:tcPr>
            <w:tcW w:w="3795" w:type="dxa"/>
            <w:tcBorders>
              <w:top w:val="single" w:sz="4" w:space="0" w:color="auto"/>
              <w:bottom w:val="single" w:sz="4" w:space="0" w:color="auto"/>
            </w:tcBorders>
          </w:tcPr>
          <w:p w14:paraId="69B3D99D" w14:textId="77777777" w:rsidR="008C1D77" w:rsidRPr="007D48F1" w:rsidRDefault="00FE25F6" w:rsidP="001E6851">
            <w:pPr>
              <w:spacing w:after="60"/>
              <w:jc w:val="left"/>
              <w:rPr>
                <w:rFonts w:asciiTheme="minorHAnsi" w:hAnsiTheme="minorHAnsi"/>
              </w:rPr>
            </w:pPr>
            <w:r w:rsidRPr="007D48F1">
              <w:rPr>
                <w:rFonts w:asciiTheme="minorHAnsi" w:hAnsiTheme="minorHAnsi"/>
              </w:rPr>
              <w:t>Кафедра</w:t>
            </w:r>
          </w:p>
        </w:tc>
        <w:tc>
          <w:tcPr>
            <w:tcW w:w="6059" w:type="dxa"/>
            <w:tcBorders>
              <w:top w:val="single" w:sz="4" w:space="0" w:color="auto"/>
              <w:bottom w:val="single" w:sz="4" w:space="0" w:color="auto"/>
            </w:tcBorders>
          </w:tcPr>
          <w:p w14:paraId="2043BE08" w14:textId="6CFCB6C0" w:rsidR="008C1D77" w:rsidRPr="007D48F1" w:rsidRDefault="007D48F1" w:rsidP="001E6851">
            <w:pPr>
              <w:spacing w:after="60"/>
              <w:jc w:val="left"/>
              <w:rPr>
                <w:rFonts w:asciiTheme="minorHAnsi" w:hAnsiTheme="minorHAnsi"/>
              </w:rPr>
            </w:pPr>
            <w:hyperlink r:id="rId10">
              <w:r w:rsidR="542EEB07" w:rsidRPr="007D48F1">
                <w:rPr>
                  <w:rStyle w:val="a3"/>
                  <w:rFonts w:asciiTheme="minorHAnsi" w:hAnsiTheme="minorHAnsi"/>
                </w:rPr>
                <w:t>М</w:t>
              </w:r>
              <w:r w:rsidR="0F556605" w:rsidRPr="007D48F1">
                <w:rPr>
                  <w:rStyle w:val="a3"/>
                  <w:rFonts w:asciiTheme="minorHAnsi" w:hAnsiTheme="minorHAnsi"/>
                </w:rPr>
                <w:t>аркетингу, менеджменту та торговельного підприємництва</w:t>
              </w:r>
            </w:hyperlink>
            <w:r w:rsidR="0F556605" w:rsidRPr="007D48F1">
              <w:rPr>
                <w:rFonts w:asciiTheme="minorHAnsi" w:hAnsiTheme="minorHAnsi"/>
              </w:rPr>
              <w:t xml:space="preserve"> </w:t>
            </w:r>
          </w:p>
        </w:tc>
      </w:tr>
      <w:tr w:rsidR="00196E2C" w:rsidRPr="007D48F1" w14:paraId="1B3C093E" w14:textId="77777777" w:rsidTr="690057BB">
        <w:tc>
          <w:tcPr>
            <w:tcW w:w="3795" w:type="dxa"/>
            <w:tcBorders>
              <w:top w:val="single" w:sz="4" w:space="0" w:color="auto"/>
              <w:bottom w:val="single" w:sz="4" w:space="0" w:color="auto"/>
            </w:tcBorders>
          </w:tcPr>
          <w:p w14:paraId="39DEAE2C" w14:textId="77777777" w:rsidR="00196E2C" w:rsidRPr="007D48F1" w:rsidRDefault="00196E2C" w:rsidP="001E6851">
            <w:pPr>
              <w:spacing w:after="60"/>
              <w:jc w:val="left"/>
              <w:rPr>
                <w:rFonts w:asciiTheme="minorHAnsi" w:hAnsiTheme="minorHAnsi"/>
              </w:rPr>
            </w:pPr>
            <w:r w:rsidRPr="007D48F1">
              <w:rPr>
                <w:rFonts w:asciiTheme="minorHAnsi" w:hAnsiTheme="minorHAnsi"/>
              </w:rPr>
              <w:t>Посада</w:t>
            </w:r>
          </w:p>
        </w:tc>
        <w:tc>
          <w:tcPr>
            <w:tcW w:w="6059" w:type="dxa"/>
            <w:tcBorders>
              <w:top w:val="single" w:sz="4" w:space="0" w:color="auto"/>
              <w:bottom w:val="single" w:sz="4" w:space="0" w:color="auto"/>
            </w:tcBorders>
          </w:tcPr>
          <w:p w14:paraId="42505DAB" w14:textId="4F7F237C" w:rsidR="00196E2C" w:rsidRPr="007D48F1" w:rsidRDefault="1791DB64" w:rsidP="001E6851">
            <w:pPr>
              <w:spacing w:after="60"/>
              <w:jc w:val="left"/>
              <w:rPr>
                <w:rFonts w:asciiTheme="minorHAnsi" w:hAnsiTheme="minorHAnsi"/>
              </w:rPr>
            </w:pPr>
            <w:r w:rsidRPr="007D48F1">
              <w:rPr>
                <w:rFonts w:asciiTheme="minorHAnsi" w:hAnsiTheme="minorHAnsi"/>
              </w:rPr>
              <w:t>Д</w:t>
            </w:r>
            <w:r w:rsidR="0F556605" w:rsidRPr="007D48F1">
              <w:rPr>
                <w:rFonts w:asciiTheme="minorHAnsi" w:hAnsiTheme="minorHAnsi"/>
              </w:rPr>
              <w:t>оцент</w:t>
            </w:r>
          </w:p>
        </w:tc>
      </w:tr>
      <w:tr w:rsidR="0018313A" w:rsidRPr="007D48F1" w14:paraId="50C4C36C" w14:textId="77777777" w:rsidTr="690057BB">
        <w:tc>
          <w:tcPr>
            <w:tcW w:w="3795" w:type="dxa"/>
            <w:tcBorders>
              <w:top w:val="single" w:sz="4" w:space="0" w:color="auto"/>
              <w:bottom w:val="single" w:sz="4" w:space="0" w:color="auto"/>
            </w:tcBorders>
          </w:tcPr>
          <w:p w14:paraId="09D9C3F1" w14:textId="77777777" w:rsidR="0018313A" w:rsidRPr="007D48F1" w:rsidRDefault="00821EA7" w:rsidP="001E6851">
            <w:pPr>
              <w:spacing w:after="60"/>
              <w:jc w:val="left"/>
              <w:rPr>
                <w:rFonts w:asciiTheme="minorHAnsi" w:hAnsiTheme="minorHAnsi"/>
                <w:lang w:val="ru-RU"/>
              </w:rPr>
            </w:pPr>
            <w:r w:rsidRPr="007D48F1">
              <w:rPr>
                <w:rFonts w:asciiTheme="minorHAnsi" w:hAnsiTheme="minorHAnsi"/>
              </w:rPr>
              <w:t>П</w:t>
            </w:r>
            <w:r w:rsidR="0018313A" w:rsidRPr="007D48F1">
              <w:rPr>
                <w:rFonts w:asciiTheme="minorHAnsi" w:hAnsiTheme="minorHAnsi"/>
              </w:rPr>
              <w:t>рофіль</w:t>
            </w:r>
            <w:r w:rsidRPr="007D48F1">
              <w:rPr>
                <w:rFonts w:asciiTheme="minorHAnsi" w:hAnsiTheme="minorHAnsi"/>
              </w:rPr>
              <w:t xml:space="preserve"> викладача</w:t>
            </w:r>
          </w:p>
        </w:tc>
        <w:tc>
          <w:tcPr>
            <w:tcW w:w="6059" w:type="dxa"/>
            <w:tcBorders>
              <w:top w:val="single" w:sz="4" w:space="0" w:color="auto"/>
              <w:bottom w:val="single" w:sz="4" w:space="0" w:color="auto"/>
            </w:tcBorders>
          </w:tcPr>
          <w:p w14:paraId="418E67C8" w14:textId="7EB767EC" w:rsidR="0018313A" w:rsidRPr="007D48F1" w:rsidRDefault="007D48F1" w:rsidP="007D48F1">
            <w:pPr>
              <w:spacing w:after="60"/>
              <w:jc w:val="left"/>
              <w:rPr>
                <w:rFonts w:asciiTheme="minorHAnsi" w:eastAsia="Times New Roman" w:hAnsiTheme="minorHAnsi"/>
                <w:szCs w:val="24"/>
              </w:rPr>
            </w:pPr>
            <w:hyperlink r:id="rId11">
              <w:r w:rsidR="53DB98C3" w:rsidRPr="007D48F1">
                <w:rPr>
                  <w:rStyle w:val="a3"/>
                  <w:rFonts w:asciiTheme="minorHAnsi" w:eastAsia="Times New Roman" w:hAnsiTheme="minorHAnsi"/>
                  <w:szCs w:val="24"/>
                </w:rPr>
                <w:t>Google Scholar</w:t>
              </w:r>
            </w:hyperlink>
            <w:r w:rsidR="53DB98C3" w:rsidRPr="007D48F1">
              <w:rPr>
                <w:rFonts w:asciiTheme="minorHAnsi" w:eastAsia="Times New Roman" w:hAnsiTheme="minorHAnsi"/>
                <w:szCs w:val="24"/>
              </w:rPr>
              <w:t xml:space="preserve"> / </w:t>
            </w:r>
            <w:hyperlink r:id="rId12">
              <w:r w:rsidR="53DB98C3" w:rsidRPr="007D48F1">
                <w:rPr>
                  <w:rStyle w:val="a3"/>
                  <w:rFonts w:asciiTheme="minorHAnsi" w:eastAsia="Times New Roman" w:hAnsiTheme="minorHAnsi"/>
                  <w:szCs w:val="24"/>
                </w:rPr>
                <w:t>ORCID</w:t>
              </w:r>
            </w:hyperlink>
            <w:r w:rsidR="53DB98C3" w:rsidRPr="007D48F1">
              <w:rPr>
                <w:rFonts w:asciiTheme="minorHAnsi" w:eastAsia="Times New Roman" w:hAnsiTheme="minorHAnsi"/>
                <w:szCs w:val="24"/>
              </w:rPr>
              <w:t xml:space="preserve"> </w:t>
            </w:r>
          </w:p>
        </w:tc>
      </w:tr>
      <w:tr w:rsidR="00487FE9" w:rsidRPr="007D48F1" w14:paraId="3D97B2E5" w14:textId="77777777" w:rsidTr="690057BB">
        <w:tc>
          <w:tcPr>
            <w:tcW w:w="3795" w:type="dxa"/>
            <w:tcBorders>
              <w:top w:val="single" w:sz="4" w:space="0" w:color="auto"/>
              <w:bottom w:val="single" w:sz="4" w:space="0" w:color="auto"/>
            </w:tcBorders>
          </w:tcPr>
          <w:p w14:paraId="4AA9B75F" w14:textId="77777777" w:rsidR="00487FE9" w:rsidRPr="007D48F1" w:rsidRDefault="00C20D0C" w:rsidP="001E6851">
            <w:pPr>
              <w:spacing w:after="60"/>
              <w:jc w:val="left"/>
              <w:rPr>
                <w:rFonts w:asciiTheme="minorHAnsi" w:hAnsiTheme="minorHAnsi"/>
              </w:rPr>
            </w:pPr>
            <w:r w:rsidRPr="007D48F1">
              <w:rPr>
                <w:rFonts w:asciiTheme="minorHAnsi" w:hAnsiTheme="minorHAnsi"/>
              </w:rPr>
              <w:t>Контактна інформація</w:t>
            </w:r>
          </w:p>
        </w:tc>
        <w:tc>
          <w:tcPr>
            <w:tcW w:w="6059" w:type="dxa"/>
            <w:tcBorders>
              <w:top w:val="single" w:sz="4" w:space="0" w:color="auto"/>
              <w:bottom w:val="single" w:sz="4" w:space="0" w:color="auto"/>
            </w:tcBorders>
          </w:tcPr>
          <w:p w14:paraId="5C8DEC56" w14:textId="6FF8BA96" w:rsidR="00487FE9" w:rsidRPr="007D48F1" w:rsidRDefault="00A43A9C" w:rsidP="001E6851">
            <w:pPr>
              <w:spacing w:after="60"/>
              <w:jc w:val="left"/>
              <w:rPr>
                <w:rFonts w:asciiTheme="minorHAnsi" w:hAnsiTheme="minorHAnsi"/>
              </w:rPr>
            </w:pPr>
            <w:r w:rsidRPr="007D48F1">
              <w:rPr>
                <w:rFonts w:asciiTheme="minorHAnsi" w:hAnsiTheme="minorHAnsi"/>
                <w:lang w:val="en-US"/>
              </w:rPr>
              <w:t>savchenko</w:t>
            </w:r>
            <w:r w:rsidR="00E40DA2" w:rsidRPr="007D48F1">
              <w:rPr>
                <w:rFonts w:asciiTheme="minorHAnsi" w:hAnsiTheme="minorHAnsi"/>
              </w:rPr>
              <w:t>@knute.edu.ua)</w:t>
            </w:r>
          </w:p>
        </w:tc>
      </w:tr>
    </w:tbl>
    <w:p w14:paraId="049F31CB" w14:textId="77777777" w:rsidR="003500F3" w:rsidRPr="007D48F1" w:rsidRDefault="003500F3">
      <w:pPr>
        <w:rPr>
          <w:rFonts w:asciiTheme="minorHAnsi" w:hAnsiTheme="minorHAnsi"/>
        </w:rPr>
      </w:pPr>
    </w:p>
    <w:p w14:paraId="52509215" w14:textId="77777777" w:rsidR="009635B1" w:rsidRPr="007D48F1" w:rsidRDefault="009635B1" w:rsidP="009635B1">
      <w:pPr>
        <w:pStyle w:val="2"/>
        <w:rPr>
          <w:rFonts w:asciiTheme="minorHAnsi" w:hAnsiTheme="minorHAnsi"/>
        </w:rPr>
      </w:pPr>
      <w:r w:rsidRPr="007D48F1">
        <w:rPr>
          <w:rFonts w:asciiTheme="minorHAnsi" w:hAnsiTheme="minorHAnsi"/>
        </w:rPr>
        <w:t>Анотація</w:t>
      </w:r>
    </w:p>
    <w:p w14:paraId="53128261" w14:textId="11244B22" w:rsidR="009635B1" w:rsidRPr="007D48F1" w:rsidRDefault="007D48F1" w:rsidP="007D48F1">
      <w:pPr>
        <w:pStyle w:val="2"/>
        <w:jc w:val="both"/>
        <w:rPr>
          <w:rFonts w:asciiTheme="minorHAnsi" w:hAnsiTheme="minorHAnsi"/>
        </w:rPr>
      </w:pPr>
      <w:r>
        <w:rPr>
          <w:rFonts w:asciiTheme="minorHAnsi" w:eastAsiaTheme="minorEastAsia" w:hAnsiTheme="minorHAnsi" w:cs="Times New Roman"/>
          <w:b w:val="0"/>
          <w:bCs w:val="0"/>
          <w:sz w:val="24"/>
          <w:szCs w:val="24"/>
        </w:rPr>
        <w:t>Дисципліна «Політичні інститути і процеси»</w:t>
      </w:r>
      <w:r w:rsidR="00330886" w:rsidRPr="007D48F1">
        <w:rPr>
          <w:rFonts w:asciiTheme="minorHAnsi" w:eastAsiaTheme="minorEastAsia" w:hAnsiTheme="minorHAnsi" w:cs="Times New Roman"/>
          <w:b w:val="0"/>
          <w:bCs w:val="0"/>
          <w:sz w:val="24"/>
          <w:szCs w:val="24"/>
        </w:rPr>
        <w:t xml:space="preserve"> – </w:t>
      </w:r>
      <w:r w:rsidR="49307370" w:rsidRPr="007D48F1">
        <w:rPr>
          <w:rFonts w:asciiTheme="minorHAnsi" w:eastAsiaTheme="minorEastAsia" w:hAnsiTheme="minorHAnsi" w:cs="Times New Roman"/>
          <w:b w:val="0"/>
          <w:bCs w:val="0"/>
          <w:sz w:val="24"/>
          <w:szCs w:val="24"/>
        </w:rPr>
        <w:t xml:space="preserve">вибіркова </w:t>
      </w:r>
      <w:r w:rsidR="00330886" w:rsidRPr="007D48F1">
        <w:rPr>
          <w:rFonts w:asciiTheme="minorHAnsi" w:eastAsiaTheme="minorEastAsia" w:hAnsiTheme="minorHAnsi" w:cs="Times New Roman"/>
          <w:b w:val="0"/>
          <w:bCs w:val="0"/>
          <w:sz w:val="24"/>
          <w:szCs w:val="24"/>
        </w:rPr>
        <w:t xml:space="preserve">навчальна дисципліна, що вивчає інструментарій прийняття політичних рішень з урахуванням мінливості внутрішнього та зовнішнього політичного середовища. </w:t>
      </w:r>
      <w:r w:rsidR="56862AFE" w:rsidRPr="007D48F1">
        <w:rPr>
          <w:rFonts w:asciiTheme="minorHAnsi" w:eastAsiaTheme="minorEastAsia" w:hAnsiTheme="minorHAnsi" w:cstheme="minorBidi"/>
          <w:b w:val="0"/>
          <w:bCs w:val="0"/>
          <w:sz w:val="24"/>
          <w:szCs w:val="24"/>
        </w:rPr>
        <w:t>Курс передбачає ознайомлення з</w:t>
      </w:r>
      <w:r w:rsidR="00330886" w:rsidRPr="007D48F1">
        <w:rPr>
          <w:rFonts w:asciiTheme="minorHAnsi" w:eastAsiaTheme="minorEastAsia" w:hAnsiTheme="minorHAnsi" w:cstheme="minorBidi"/>
          <w:b w:val="0"/>
          <w:bCs w:val="0"/>
          <w:sz w:val="24"/>
          <w:szCs w:val="24"/>
        </w:rPr>
        <w:t xml:space="preserve"> політичн</w:t>
      </w:r>
      <w:r w:rsidR="57817511" w:rsidRPr="007D48F1">
        <w:rPr>
          <w:rFonts w:asciiTheme="minorHAnsi" w:eastAsiaTheme="minorEastAsia" w:hAnsiTheme="minorHAnsi" w:cstheme="minorBidi"/>
          <w:b w:val="0"/>
          <w:bCs w:val="0"/>
          <w:sz w:val="24"/>
          <w:szCs w:val="24"/>
        </w:rPr>
        <w:t xml:space="preserve">ими </w:t>
      </w:r>
      <w:r w:rsidR="00330886" w:rsidRPr="007D48F1">
        <w:rPr>
          <w:rFonts w:asciiTheme="minorHAnsi" w:eastAsiaTheme="minorEastAsia" w:hAnsiTheme="minorHAnsi" w:cstheme="minorBidi"/>
          <w:b w:val="0"/>
          <w:bCs w:val="0"/>
          <w:sz w:val="24"/>
          <w:szCs w:val="24"/>
        </w:rPr>
        <w:t>інститут</w:t>
      </w:r>
      <w:r w:rsidR="2FDCDCEA" w:rsidRPr="007D48F1">
        <w:rPr>
          <w:rFonts w:asciiTheme="minorHAnsi" w:eastAsiaTheme="minorEastAsia" w:hAnsiTheme="minorHAnsi" w:cstheme="minorBidi"/>
          <w:b w:val="0"/>
          <w:bCs w:val="0"/>
          <w:sz w:val="24"/>
          <w:szCs w:val="24"/>
        </w:rPr>
        <w:t>ами</w:t>
      </w:r>
      <w:r w:rsidR="00330886" w:rsidRPr="007D48F1">
        <w:rPr>
          <w:rFonts w:asciiTheme="minorHAnsi" w:eastAsiaTheme="minorEastAsia" w:hAnsiTheme="minorHAnsi" w:cstheme="minorBidi"/>
          <w:b w:val="0"/>
          <w:bCs w:val="0"/>
          <w:sz w:val="24"/>
          <w:szCs w:val="24"/>
        </w:rPr>
        <w:t xml:space="preserve"> та процес</w:t>
      </w:r>
      <w:r w:rsidR="4DC08382" w:rsidRPr="007D48F1">
        <w:rPr>
          <w:rFonts w:asciiTheme="minorHAnsi" w:eastAsiaTheme="minorEastAsia" w:hAnsiTheme="minorHAnsi" w:cstheme="minorBidi"/>
          <w:b w:val="0"/>
          <w:bCs w:val="0"/>
          <w:sz w:val="24"/>
          <w:szCs w:val="24"/>
        </w:rPr>
        <w:t>ами</w:t>
      </w:r>
      <w:r w:rsidR="00330886" w:rsidRPr="007D48F1">
        <w:rPr>
          <w:rFonts w:asciiTheme="minorHAnsi" w:eastAsiaTheme="minorEastAsia" w:hAnsiTheme="minorHAnsi" w:cstheme="minorBidi"/>
          <w:b w:val="0"/>
          <w:bCs w:val="0"/>
          <w:sz w:val="24"/>
          <w:szCs w:val="24"/>
        </w:rPr>
        <w:t>, що відбивають різні аспекти політичної діяльності. П</w:t>
      </w:r>
      <w:r w:rsidR="255E27F7" w:rsidRPr="007D48F1">
        <w:rPr>
          <w:rFonts w:asciiTheme="minorHAnsi" w:eastAsiaTheme="minorEastAsia" w:hAnsiTheme="minorHAnsi" w:cstheme="minorBidi"/>
          <w:b w:val="0"/>
          <w:bCs w:val="0"/>
          <w:sz w:val="24"/>
          <w:szCs w:val="24"/>
        </w:rPr>
        <w:t>ісля опанування даного курсу студент отримає</w:t>
      </w:r>
      <w:r w:rsidR="769DE56F" w:rsidRPr="007D48F1">
        <w:rPr>
          <w:rFonts w:asciiTheme="minorHAnsi" w:eastAsiaTheme="minorEastAsia" w:hAnsiTheme="minorHAnsi" w:cstheme="minorBidi"/>
          <w:b w:val="0"/>
          <w:bCs w:val="0"/>
          <w:sz w:val="24"/>
          <w:szCs w:val="24"/>
        </w:rPr>
        <w:t xml:space="preserve"> </w:t>
      </w:r>
      <w:r w:rsidR="00330886" w:rsidRPr="007D48F1">
        <w:rPr>
          <w:rFonts w:asciiTheme="minorHAnsi" w:eastAsiaTheme="minorEastAsia" w:hAnsiTheme="minorHAnsi" w:cs="Times New Roman"/>
          <w:b w:val="0"/>
          <w:bCs w:val="0"/>
          <w:sz w:val="24"/>
          <w:szCs w:val="24"/>
        </w:rPr>
        <w:t>сукупність політичних знань, що охоплюють політичні процеси, які відбуваються в суспільстві, механізм взаємодії суб'єктів та об'єктів політики.</w:t>
      </w:r>
    </w:p>
    <w:p w14:paraId="4DD63759" w14:textId="77777777" w:rsidR="00F82D54" w:rsidRPr="007D48F1" w:rsidRDefault="00F82D54" w:rsidP="00C2334D">
      <w:pPr>
        <w:pStyle w:val="2"/>
        <w:rPr>
          <w:rFonts w:asciiTheme="minorHAnsi" w:hAnsiTheme="minorHAnsi"/>
        </w:rPr>
      </w:pPr>
      <w:r w:rsidRPr="007D48F1">
        <w:rPr>
          <w:rFonts w:asciiTheme="minorHAnsi" w:hAnsiTheme="minorHAnsi"/>
        </w:rPr>
        <w:t>Мета дисципліни</w:t>
      </w:r>
    </w:p>
    <w:p w14:paraId="62486C05" w14:textId="3A882AAC" w:rsidR="00093A0F" w:rsidRPr="007D48F1" w:rsidRDefault="4A52854E" w:rsidP="007D48F1">
      <w:pPr>
        <w:rPr>
          <w:rFonts w:asciiTheme="minorHAnsi" w:hAnsiTheme="minorHAnsi"/>
        </w:rPr>
      </w:pPr>
      <w:r w:rsidRPr="007D48F1">
        <w:rPr>
          <w:rFonts w:asciiTheme="minorHAnsi" w:hAnsiTheme="minorHAnsi"/>
        </w:rPr>
        <w:t>Ф</w:t>
      </w:r>
      <w:r w:rsidR="00330886" w:rsidRPr="007D48F1">
        <w:rPr>
          <w:rFonts w:asciiTheme="minorHAnsi" w:hAnsiTheme="minorHAnsi"/>
        </w:rPr>
        <w:t xml:space="preserve">ормування у </w:t>
      </w:r>
      <w:r w:rsidR="2EEF59AB" w:rsidRPr="007D48F1">
        <w:rPr>
          <w:rFonts w:asciiTheme="minorHAnsi" w:hAnsiTheme="minorHAnsi"/>
        </w:rPr>
        <w:t>студентів</w:t>
      </w:r>
      <w:r w:rsidR="00330886" w:rsidRPr="007D48F1">
        <w:rPr>
          <w:rFonts w:asciiTheme="minorHAnsi" w:hAnsiTheme="minorHAnsi"/>
        </w:rPr>
        <w:t xml:space="preserve"> пр</w:t>
      </w:r>
      <w:r w:rsidR="25992EF6" w:rsidRPr="007D48F1">
        <w:rPr>
          <w:rFonts w:asciiTheme="minorHAnsi" w:hAnsiTheme="minorHAnsi"/>
        </w:rPr>
        <w:t>актичних навичок в галузі публічного управління,</w:t>
      </w:r>
      <w:r w:rsidR="00330886" w:rsidRPr="007D48F1">
        <w:rPr>
          <w:rFonts w:asciiTheme="minorHAnsi" w:hAnsiTheme="minorHAnsi"/>
        </w:rPr>
        <w:t xml:space="preserve"> щодо їхнього вміння самостійно аналізувати суть політичних явищ і процесів та приймати виважені рішення, що сприятимуть подальшій демократизації українського суспільства, інтеграції його в світове співтовариство</w:t>
      </w:r>
      <w:r w:rsidR="5C9B2D57" w:rsidRPr="007D48F1">
        <w:rPr>
          <w:rFonts w:asciiTheme="minorHAnsi" w:hAnsiTheme="minorHAnsi"/>
        </w:rPr>
        <w:t>.</w:t>
      </w:r>
    </w:p>
    <w:p w14:paraId="03F779CC" w14:textId="77777777" w:rsidR="008E1923" w:rsidRPr="007D48F1" w:rsidRDefault="008E1923" w:rsidP="008E1923">
      <w:pPr>
        <w:pStyle w:val="2"/>
        <w:rPr>
          <w:rFonts w:asciiTheme="minorHAnsi" w:hAnsiTheme="minorHAnsi"/>
        </w:rPr>
      </w:pPr>
      <w:r w:rsidRPr="007D48F1">
        <w:rPr>
          <w:rFonts w:asciiTheme="minorHAnsi" w:hAnsiTheme="minorHAnsi"/>
        </w:rPr>
        <w:t>У результаті вивчення дисципліни студент буде</w:t>
      </w:r>
    </w:p>
    <w:p w14:paraId="2A677C0C" w14:textId="26790E32" w:rsidR="00093A0F" w:rsidRPr="007D48F1" w:rsidRDefault="00093A0F" w:rsidP="00330886">
      <w:pPr>
        <w:rPr>
          <w:rFonts w:asciiTheme="minorHAnsi" w:hAnsiTheme="minorHAnsi"/>
        </w:rPr>
      </w:pPr>
      <w:r w:rsidRPr="007D48F1">
        <w:rPr>
          <w:rFonts w:asciiTheme="minorHAnsi" w:hAnsiTheme="minorHAnsi"/>
          <w:i/>
          <w:iCs/>
        </w:rPr>
        <w:t>знати:</w:t>
      </w:r>
      <w:r w:rsidR="00330886" w:rsidRPr="007D48F1">
        <w:rPr>
          <w:rFonts w:asciiTheme="minorHAnsi" w:hAnsiTheme="minorHAnsi"/>
          <w:i/>
          <w:iCs/>
          <w:lang w:val="ru-RU"/>
        </w:rPr>
        <w:t xml:space="preserve"> </w:t>
      </w:r>
    </w:p>
    <w:p w14:paraId="22DC3BD5" w14:textId="4968DED3" w:rsidR="00093A0F" w:rsidRPr="007D48F1" w:rsidRDefault="64CFDEA9" w:rsidP="00330886">
      <w:pPr>
        <w:rPr>
          <w:rFonts w:asciiTheme="minorHAnsi" w:hAnsiTheme="minorHAnsi"/>
        </w:rPr>
      </w:pPr>
      <w:r w:rsidRPr="007D48F1">
        <w:rPr>
          <w:rFonts w:asciiTheme="minorHAnsi" w:hAnsiTheme="minorHAnsi"/>
          <w:i/>
          <w:iCs/>
          <w:lang w:val="ru-RU"/>
        </w:rPr>
        <w:t xml:space="preserve">- </w:t>
      </w:r>
      <w:r w:rsidR="00330886" w:rsidRPr="007D48F1">
        <w:rPr>
          <w:rFonts w:asciiTheme="minorHAnsi" w:hAnsiTheme="minorHAnsi"/>
        </w:rPr>
        <w:t>об'єкт, предмет і методи політичної науки, її структуру та функції;</w:t>
      </w:r>
      <w:r w:rsidR="62B0C714" w:rsidRPr="007D48F1">
        <w:rPr>
          <w:rFonts w:asciiTheme="minorHAnsi" w:hAnsiTheme="minorHAnsi"/>
        </w:rPr>
        <w:t xml:space="preserve"> </w:t>
      </w:r>
    </w:p>
    <w:p w14:paraId="6367005C" w14:textId="5C7567AB" w:rsidR="00093A0F" w:rsidRPr="007D48F1" w:rsidRDefault="62B0C714" w:rsidP="00330886">
      <w:pPr>
        <w:rPr>
          <w:rFonts w:asciiTheme="minorHAnsi" w:hAnsiTheme="minorHAnsi"/>
        </w:rPr>
      </w:pPr>
      <w:r w:rsidRPr="007D48F1">
        <w:rPr>
          <w:rFonts w:asciiTheme="minorHAnsi" w:hAnsiTheme="minorHAnsi"/>
        </w:rPr>
        <w:t xml:space="preserve">- </w:t>
      </w:r>
      <w:r w:rsidR="00330886" w:rsidRPr="007D48F1">
        <w:rPr>
          <w:rFonts w:asciiTheme="minorHAnsi" w:hAnsiTheme="minorHAnsi"/>
        </w:rPr>
        <w:t>понятійний та категорійний апарат політичної науки;</w:t>
      </w:r>
      <w:r w:rsidR="094F1203" w:rsidRPr="007D48F1">
        <w:rPr>
          <w:rFonts w:asciiTheme="minorHAnsi" w:hAnsiTheme="minorHAnsi"/>
        </w:rPr>
        <w:t xml:space="preserve"> </w:t>
      </w:r>
    </w:p>
    <w:p w14:paraId="7CB8A35A" w14:textId="7036E0EA" w:rsidR="00093A0F" w:rsidRPr="007D48F1" w:rsidRDefault="094F1203" w:rsidP="00330886">
      <w:pPr>
        <w:rPr>
          <w:rFonts w:asciiTheme="minorHAnsi" w:hAnsiTheme="minorHAnsi"/>
        </w:rPr>
      </w:pPr>
      <w:r w:rsidRPr="007D48F1">
        <w:rPr>
          <w:rFonts w:asciiTheme="minorHAnsi" w:hAnsiTheme="minorHAnsi"/>
        </w:rPr>
        <w:t xml:space="preserve">- </w:t>
      </w:r>
      <w:r w:rsidR="00330886" w:rsidRPr="007D48F1">
        <w:rPr>
          <w:rFonts w:asciiTheme="minorHAnsi" w:hAnsiTheme="minorHAnsi"/>
        </w:rPr>
        <w:t>історію розвитку політичної думки, особливості ґенези національних політичних шкіл; основні світові та вітчизняні політичні школи, концепції і напрямки;</w:t>
      </w:r>
    </w:p>
    <w:p w14:paraId="06C62387" w14:textId="178601E7" w:rsidR="00093A0F" w:rsidRPr="007D48F1" w:rsidRDefault="08598D10" w:rsidP="00330886">
      <w:pPr>
        <w:rPr>
          <w:rFonts w:asciiTheme="minorHAnsi" w:hAnsiTheme="minorHAnsi"/>
        </w:rPr>
      </w:pPr>
      <w:r w:rsidRPr="007D48F1">
        <w:rPr>
          <w:rFonts w:asciiTheme="minorHAnsi" w:hAnsiTheme="minorHAnsi"/>
        </w:rPr>
        <w:lastRenderedPageBreak/>
        <w:t xml:space="preserve">- </w:t>
      </w:r>
      <w:r w:rsidR="00330886" w:rsidRPr="007D48F1">
        <w:rPr>
          <w:rFonts w:asciiTheme="minorHAnsi" w:hAnsiTheme="minorHAnsi"/>
        </w:rPr>
        <w:t>визначення, походження, структуру та механізм функціонування політичної системи, державної влади, партійних систем;</w:t>
      </w:r>
    </w:p>
    <w:p w14:paraId="22C9F42F" w14:textId="43020FD0" w:rsidR="00093A0F" w:rsidRPr="007D48F1" w:rsidRDefault="713DA476" w:rsidP="19F9DEDA">
      <w:pPr>
        <w:rPr>
          <w:rFonts w:asciiTheme="minorHAnsi" w:hAnsiTheme="minorHAnsi"/>
        </w:rPr>
      </w:pPr>
      <w:r w:rsidRPr="007D48F1">
        <w:rPr>
          <w:rFonts w:asciiTheme="minorHAnsi" w:hAnsiTheme="minorHAnsi"/>
        </w:rPr>
        <w:t xml:space="preserve">- </w:t>
      </w:r>
      <w:r w:rsidR="00330886" w:rsidRPr="007D48F1">
        <w:rPr>
          <w:rFonts w:asciiTheme="minorHAnsi" w:hAnsiTheme="minorHAnsi"/>
        </w:rPr>
        <w:t>сутність політичних інститутів; поняття "опозиція" та її роль в житті суспільства; значення політичної еліти та політичного лідерства в державі</w:t>
      </w:r>
      <w:r w:rsidR="1C637931" w:rsidRPr="007D48F1">
        <w:rPr>
          <w:rFonts w:asciiTheme="minorHAnsi" w:hAnsiTheme="minorHAnsi"/>
        </w:rPr>
        <w:t>;</w:t>
      </w:r>
    </w:p>
    <w:p w14:paraId="61D21E6F" w14:textId="113A7BDE" w:rsidR="00451AC5" w:rsidRPr="007D48F1" w:rsidRDefault="00093A0F" w:rsidP="19F9DEDA">
      <w:pPr>
        <w:keepNext/>
        <w:rPr>
          <w:rFonts w:asciiTheme="minorHAnsi" w:hAnsiTheme="minorHAnsi"/>
          <w:i/>
          <w:iCs/>
          <w:lang w:val="ru-RU"/>
        </w:rPr>
      </w:pPr>
      <w:r w:rsidRPr="007D48F1">
        <w:rPr>
          <w:rFonts w:asciiTheme="minorHAnsi" w:hAnsiTheme="minorHAnsi"/>
          <w:i/>
          <w:iCs/>
        </w:rPr>
        <w:t>вміти:</w:t>
      </w:r>
    </w:p>
    <w:p w14:paraId="3AA7D114" w14:textId="0A824990" w:rsidR="00451AC5" w:rsidRPr="007D48F1" w:rsidRDefault="593EEBDC" w:rsidP="19F9DEDA">
      <w:pPr>
        <w:keepNext/>
        <w:rPr>
          <w:rFonts w:asciiTheme="minorHAnsi" w:hAnsiTheme="minorHAnsi"/>
          <w:i/>
          <w:iCs/>
          <w:lang w:val="ru-RU"/>
        </w:rPr>
      </w:pPr>
      <w:r w:rsidRPr="007D48F1">
        <w:rPr>
          <w:rFonts w:asciiTheme="minorHAnsi" w:hAnsiTheme="minorHAnsi"/>
          <w:i/>
          <w:iCs/>
          <w:lang w:val="ru-RU"/>
        </w:rPr>
        <w:t xml:space="preserve">- </w:t>
      </w:r>
      <w:r w:rsidR="00330886" w:rsidRPr="007D48F1">
        <w:rPr>
          <w:rFonts w:asciiTheme="minorHAnsi" w:hAnsiTheme="minorHAnsi"/>
        </w:rPr>
        <w:t>орієнтуватися в основних напрямках політичної думки;</w:t>
      </w:r>
    </w:p>
    <w:p w14:paraId="4101652C" w14:textId="68D8DEA7" w:rsidR="00451AC5" w:rsidRPr="007D48F1" w:rsidRDefault="261465F8" w:rsidP="690057BB">
      <w:pPr>
        <w:keepNext/>
        <w:rPr>
          <w:rFonts w:asciiTheme="minorHAnsi" w:eastAsia="Calibri" w:hAnsiTheme="minorHAnsi"/>
          <w:i/>
          <w:iCs/>
          <w:szCs w:val="24"/>
          <w:lang w:val="ru-RU"/>
        </w:rPr>
      </w:pPr>
      <w:r w:rsidRPr="007D48F1">
        <w:rPr>
          <w:rFonts w:asciiTheme="minorHAnsi" w:hAnsiTheme="minorHAnsi"/>
        </w:rPr>
        <w:t>-</w:t>
      </w:r>
      <w:r w:rsidR="00330886" w:rsidRPr="007D48F1">
        <w:rPr>
          <w:rFonts w:asciiTheme="minorHAnsi" w:hAnsiTheme="minorHAnsi"/>
        </w:rPr>
        <w:t>визначати теоретичні, духовні, прикладні та інструментальні компоненти політичного знання, їх роль і функції у підготовці політичних рішень</w:t>
      </w:r>
      <w:r w:rsidR="00330886" w:rsidRPr="007D48F1">
        <w:rPr>
          <w:rFonts w:asciiTheme="minorHAnsi" w:hAnsiTheme="minorHAnsi"/>
          <w:lang w:val="ru-RU"/>
        </w:rPr>
        <w:t>.</w:t>
      </w:r>
    </w:p>
    <w:p w14:paraId="3BD33EE2" w14:textId="4AE593CF" w:rsidR="19F9DEDA" w:rsidRPr="007D48F1" w:rsidRDefault="19F9DEDA" w:rsidP="19F9DEDA">
      <w:pPr>
        <w:rPr>
          <w:rFonts w:asciiTheme="minorHAnsi" w:hAnsiTheme="minorHAnsi"/>
          <w:lang w:val="ru-RU"/>
        </w:rPr>
      </w:pPr>
    </w:p>
    <w:p w14:paraId="5F2C0B85" w14:textId="77777777" w:rsidR="002A451E" w:rsidRPr="007D48F1" w:rsidRDefault="002A451E" w:rsidP="00C2334D">
      <w:pPr>
        <w:pStyle w:val="2"/>
        <w:rPr>
          <w:rFonts w:asciiTheme="minorHAnsi" w:hAnsiTheme="minorHAnsi"/>
        </w:rPr>
      </w:pPr>
      <w:r w:rsidRPr="007D48F1">
        <w:rPr>
          <w:rFonts w:asciiTheme="minorHAnsi" w:hAnsiTheme="minorHAnsi"/>
        </w:rPr>
        <w:t>Передумови вивчення дисципліни</w:t>
      </w:r>
    </w:p>
    <w:p w14:paraId="4B99056E" w14:textId="6D310833" w:rsidR="002A451E" w:rsidRPr="007D48F1" w:rsidRDefault="002A451E" w:rsidP="00C2334D">
      <w:pPr>
        <w:rPr>
          <w:rFonts w:asciiTheme="minorHAnsi" w:hAnsiTheme="minorHAnsi"/>
        </w:rPr>
      </w:pPr>
      <w:r w:rsidRPr="007D48F1">
        <w:rPr>
          <w:rFonts w:asciiTheme="minorHAnsi" w:hAnsiTheme="minorHAnsi"/>
        </w:rPr>
        <w:t>Знання основ</w:t>
      </w:r>
      <w:r w:rsidR="00DA3B95" w:rsidRPr="007D48F1">
        <w:rPr>
          <w:rFonts w:asciiTheme="minorHAnsi" w:hAnsiTheme="minorHAnsi"/>
        </w:rPr>
        <w:t xml:space="preserve"> </w:t>
      </w:r>
      <w:r w:rsidR="00903C4C" w:rsidRPr="007D48F1">
        <w:rPr>
          <w:rFonts w:asciiTheme="minorHAnsi" w:hAnsiTheme="minorHAnsi"/>
        </w:rPr>
        <w:t>філософії, психології</w:t>
      </w:r>
      <w:r w:rsidR="00DA3B95" w:rsidRPr="007D48F1">
        <w:rPr>
          <w:rFonts w:asciiTheme="minorHAnsi" w:hAnsiTheme="minorHAnsi"/>
        </w:rPr>
        <w:t xml:space="preserve">, </w:t>
      </w:r>
      <w:r w:rsidR="7E6453E0" w:rsidRPr="007D48F1">
        <w:rPr>
          <w:rFonts w:asciiTheme="minorHAnsi" w:hAnsiTheme="minorHAnsi"/>
        </w:rPr>
        <w:t xml:space="preserve">держави та </w:t>
      </w:r>
      <w:r w:rsidR="00903C4C" w:rsidRPr="007D48F1">
        <w:rPr>
          <w:rFonts w:asciiTheme="minorHAnsi" w:hAnsiTheme="minorHAnsi"/>
        </w:rPr>
        <w:t>права</w:t>
      </w:r>
    </w:p>
    <w:p w14:paraId="463AA37E" w14:textId="77848A72" w:rsidR="19F9DEDA" w:rsidRPr="007D48F1" w:rsidRDefault="19F9DEDA" w:rsidP="19F9DEDA">
      <w:pPr>
        <w:rPr>
          <w:rFonts w:asciiTheme="minorHAnsi" w:hAnsiTheme="minorHAnsi"/>
        </w:rPr>
      </w:pPr>
    </w:p>
    <w:p w14:paraId="62DAF83E" w14:textId="77777777" w:rsidR="00B71534" w:rsidRPr="007D48F1" w:rsidRDefault="00036D30" w:rsidP="00036D30">
      <w:pPr>
        <w:pStyle w:val="2"/>
        <w:rPr>
          <w:rFonts w:asciiTheme="minorHAnsi" w:hAnsiTheme="minorHAnsi"/>
        </w:rPr>
      </w:pPr>
      <w:r w:rsidRPr="007D48F1">
        <w:rPr>
          <w:rFonts w:asciiTheme="minorHAnsi" w:hAnsiTheme="minorHAnsi"/>
        </w:rPr>
        <w:t>Програма дисципліни</w:t>
      </w:r>
    </w:p>
    <w:p w14:paraId="5B429705" w14:textId="0FD52F91" w:rsidR="00094100" w:rsidRPr="007D48F1" w:rsidRDefault="00451AC5" w:rsidP="00451AC5">
      <w:pPr>
        <w:rPr>
          <w:rFonts w:asciiTheme="minorHAnsi" w:hAnsiTheme="minorHAnsi"/>
          <w:i/>
          <w:szCs w:val="30"/>
        </w:rPr>
      </w:pPr>
      <w:bookmarkStart w:id="0" w:name="OLE_LINK78"/>
      <w:bookmarkStart w:id="1" w:name="OLE_LINK79"/>
      <w:bookmarkStart w:id="2" w:name="OLE_LINK80"/>
      <w:bookmarkStart w:id="3" w:name="OLE_LINK81"/>
      <w:r w:rsidRPr="007D48F1">
        <w:rPr>
          <w:rFonts w:asciiTheme="minorHAnsi" w:hAnsiTheme="minorHAnsi"/>
          <w:i/>
          <w:szCs w:val="30"/>
        </w:rPr>
        <w:t xml:space="preserve">Тема 1. </w:t>
      </w:r>
      <w:r w:rsidR="00903C4C" w:rsidRPr="007D48F1">
        <w:rPr>
          <w:rFonts w:asciiTheme="minorHAnsi" w:hAnsiTheme="minorHAnsi"/>
          <w:i/>
          <w:szCs w:val="30"/>
        </w:rPr>
        <w:t>Влада і громадянське суспільство: проблема взаємодії</w:t>
      </w:r>
    </w:p>
    <w:p w14:paraId="390565F3" w14:textId="70E1AF55" w:rsidR="00451AC5" w:rsidRPr="007D48F1" w:rsidRDefault="00903C4C" w:rsidP="00451AC5">
      <w:pPr>
        <w:rPr>
          <w:rFonts w:asciiTheme="minorHAnsi" w:hAnsiTheme="minorHAnsi"/>
          <w:szCs w:val="30"/>
        </w:rPr>
      </w:pPr>
      <w:r w:rsidRPr="007D48F1">
        <w:rPr>
          <w:rFonts w:asciiTheme="minorHAnsi" w:hAnsiTheme="minorHAnsi"/>
          <w:szCs w:val="30"/>
        </w:rPr>
        <w:t>Влада як явище суспільного життя. Сутність політичної влади та її визначення в нормативно-формалістичній, органістичній, суб'єктно-психологічній, індивідуально-соціологічній та марксистській концепціях. Співвідношення державної та політичної влади. Складові державної влади: законодавча, виконавча, судова, їх взаємодія. Форми та механізми політичної влади: панування, політичне керівництво, управління. Поділ форм політичної влади за критерієм головного суб'єкта управління: монархія, тиранія, аристократія, олігархія, демократія. Функції механізму політичної влади: інтегративна, регулятивна, мотиваційна, стабілізуюча. Структура владних відносин і механізмів політичної влади. Політика як засіб регулювання економічних, соціальних і духовних відносин у суспільстві.</w:t>
      </w:r>
      <w:r w:rsidR="00451AC5" w:rsidRPr="007D48F1">
        <w:rPr>
          <w:rFonts w:asciiTheme="minorHAnsi" w:hAnsiTheme="minorHAnsi"/>
          <w:szCs w:val="30"/>
        </w:rPr>
        <w:t xml:space="preserve"> </w:t>
      </w:r>
    </w:p>
    <w:p w14:paraId="1457B566" w14:textId="5D379EE5" w:rsidR="00094100" w:rsidRPr="007D48F1" w:rsidRDefault="00451AC5" w:rsidP="00451AC5">
      <w:pPr>
        <w:rPr>
          <w:rFonts w:asciiTheme="minorHAnsi" w:hAnsiTheme="minorHAnsi"/>
          <w:i/>
          <w:szCs w:val="30"/>
        </w:rPr>
      </w:pPr>
      <w:r w:rsidRPr="007D48F1">
        <w:rPr>
          <w:rFonts w:asciiTheme="minorHAnsi" w:hAnsiTheme="minorHAnsi"/>
          <w:i/>
          <w:szCs w:val="30"/>
        </w:rPr>
        <w:t xml:space="preserve">Тема  </w:t>
      </w:r>
      <w:r w:rsidR="00903C4C" w:rsidRPr="007D48F1">
        <w:rPr>
          <w:rFonts w:asciiTheme="minorHAnsi" w:hAnsiTheme="minorHAnsi"/>
          <w:i/>
          <w:szCs w:val="30"/>
        </w:rPr>
        <w:t>2</w:t>
      </w:r>
      <w:r w:rsidRPr="007D48F1">
        <w:rPr>
          <w:rFonts w:asciiTheme="minorHAnsi" w:hAnsiTheme="minorHAnsi"/>
          <w:i/>
          <w:szCs w:val="30"/>
        </w:rPr>
        <w:t xml:space="preserve">. </w:t>
      </w:r>
      <w:r w:rsidR="00903C4C" w:rsidRPr="007D48F1">
        <w:rPr>
          <w:rFonts w:asciiTheme="minorHAnsi" w:hAnsiTheme="minorHAnsi"/>
          <w:i/>
          <w:szCs w:val="30"/>
        </w:rPr>
        <w:t>Розвиток демократії та становлення громадянського суспільства в сучасній Україні</w:t>
      </w:r>
    </w:p>
    <w:p w14:paraId="16B00B6F" w14:textId="386308CE" w:rsidR="0011784C" w:rsidRPr="007D48F1" w:rsidRDefault="00903C4C" w:rsidP="00903C4C">
      <w:pPr>
        <w:rPr>
          <w:rFonts w:asciiTheme="minorHAnsi" w:hAnsiTheme="minorHAnsi"/>
          <w:szCs w:val="30"/>
        </w:rPr>
      </w:pPr>
      <w:r w:rsidRPr="007D48F1">
        <w:rPr>
          <w:rFonts w:asciiTheme="minorHAnsi" w:hAnsiTheme="minorHAnsi"/>
          <w:szCs w:val="30"/>
        </w:rPr>
        <w:t>Історія розвитку політичної думки. Політичні вчення Стародавньої Греції, Риму. Політичні погляди Платона та Арістотеля. Політичне вчення епохи Відродження. (Д. Локк, Т. Гоббс, Ж.-Ж. Руссо). І. Кант про правову державу. Г. Гегель про громадянське суспільство. М. Вебер як класик західної політології. Розвиток української політичної думки. Політичні ідеї часів Київської Русі. Ідеї соціальної й національної рівності (С. Оріховський, Ю. Дрогобич, М. Смотрицький, С. Зизаній). Конституція П. Орлика. Політична думка України ХІХ – поч. ХХ ст. Концепція Української державності (В. Липинський, Д. Донцов, Ю. Липа, І. Лисяк – Рудницький). Новітня українська державність ("Декларація про державний суверенітет України", "Акт про державну самостійність України", "Конституція України" 1996</w:t>
      </w:r>
      <w:r w:rsidR="007D48F1">
        <w:rPr>
          <w:rFonts w:asciiTheme="minorHAnsi" w:hAnsiTheme="minorHAnsi"/>
          <w:szCs w:val="30"/>
        </w:rPr>
        <w:t xml:space="preserve"> </w:t>
      </w:r>
      <w:r w:rsidRPr="007D48F1">
        <w:rPr>
          <w:rFonts w:asciiTheme="minorHAnsi" w:hAnsiTheme="minorHAnsi"/>
          <w:szCs w:val="30"/>
        </w:rPr>
        <w:t>р.).</w:t>
      </w:r>
    </w:p>
    <w:bookmarkEnd w:id="0"/>
    <w:bookmarkEnd w:id="1"/>
    <w:bookmarkEnd w:id="2"/>
    <w:bookmarkEnd w:id="3"/>
    <w:p w14:paraId="31B9F85F" w14:textId="05AE2818" w:rsidR="00903C4C" w:rsidRPr="007D48F1" w:rsidRDefault="00903C4C" w:rsidP="00903C4C">
      <w:pPr>
        <w:rPr>
          <w:rFonts w:asciiTheme="minorHAnsi" w:hAnsiTheme="minorHAnsi"/>
          <w:i/>
          <w:szCs w:val="30"/>
        </w:rPr>
      </w:pPr>
      <w:r w:rsidRPr="007D48F1">
        <w:rPr>
          <w:rFonts w:asciiTheme="minorHAnsi" w:hAnsiTheme="minorHAnsi"/>
          <w:i/>
          <w:szCs w:val="30"/>
        </w:rPr>
        <w:t>Тема 3. Політичні системи</w:t>
      </w:r>
    </w:p>
    <w:p w14:paraId="467A2BE1" w14:textId="2A4CC523" w:rsidR="00903C4C" w:rsidRPr="007D48F1" w:rsidRDefault="00903C4C" w:rsidP="00903C4C">
      <w:pPr>
        <w:rPr>
          <w:rFonts w:asciiTheme="minorHAnsi" w:hAnsiTheme="minorHAnsi"/>
          <w:szCs w:val="30"/>
        </w:rPr>
      </w:pPr>
      <w:r w:rsidRPr="007D48F1">
        <w:rPr>
          <w:rFonts w:asciiTheme="minorHAnsi" w:hAnsiTheme="minorHAnsi"/>
          <w:szCs w:val="30"/>
        </w:rPr>
        <w:t xml:space="preserve">Сутність і типи політичних систем. Поняття "політична система суспільства". Політична система як механізм влади та фактор стабілізації і розвитку суспільного життя. Характерні риси політичної системи суспільства. Типологія політичних систем. Характеристика структурних елементів політичної системи. Системоутворюючі   засади   та    основні   функції   політичних   систем. Основні фактори ефективності політичної системи. Структурні елементи політичної системи, її інституційна, інформаційно-комунікаційна, нормативно-регулятивні складові. </w:t>
      </w:r>
    </w:p>
    <w:p w14:paraId="57F228A2" w14:textId="2070CC81" w:rsidR="00903C4C" w:rsidRPr="007D48F1" w:rsidRDefault="00903C4C" w:rsidP="00903C4C">
      <w:pPr>
        <w:rPr>
          <w:rFonts w:asciiTheme="minorHAnsi" w:hAnsiTheme="minorHAnsi"/>
          <w:i/>
          <w:szCs w:val="30"/>
        </w:rPr>
      </w:pPr>
      <w:r w:rsidRPr="007D48F1">
        <w:rPr>
          <w:rFonts w:asciiTheme="minorHAnsi" w:hAnsiTheme="minorHAnsi"/>
          <w:i/>
          <w:szCs w:val="30"/>
        </w:rPr>
        <w:lastRenderedPageBreak/>
        <w:t>Тема  4. Політичний режим</w:t>
      </w:r>
    </w:p>
    <w:p w14:paraId="1299C43A" w14:textId="3EEE6E1F" w:rsidR="00983C8C" w:rsidRPr="007D48F1" w:rsidRDefault="00903C4C" w:rsidP="00903C4C">
      <w:pPr>
        <w:jc w:val="left"/>
        <w:rPr>
          <w:rFonts w:asciiTheme="minorHAnsi" w:hAnsiTheme="minorHAnsi"/>
          <w:szCs w:val="30"/>
        </w:rPr>
      </w:pPr>
      <w:r w:rsidRPr="007D48F1">
        <w:rPr>
          <w:rFonts w:asciiTheme="minorHAnsi" w:hAnsiTheme="minorHAnsi"/>
          <w:szCs w:val="30"/>
        </w:rPr>
        <w:t xml:space="preserve">Сутність і види політичного режиму. Поняття "політичний режим" та параметри його визначення. Форма політичного (державного) режиму як безпосередній засіб реалізації державної влади. Види політичного режиму: демократичний та недемократичний. Якісні характеристики політичного режиму. Основні признаки демократичного режиму. Особливості та відмінності авторитарного та тоталітарного режиму. Типологія політичного режиму.  </w:t>
      </w:r>
    </w:p>
    <w:p w14:paraId="024AE6BF" w14:textId="40B10482" w:rsidR="00903C4C" w:rsidRPr="007D48F1" w:rsidRDefault="00903C4C" w:rsidP="00903C4C">
      <w:pPr>
        <w:rPr>
          <w:rFonts w:asciiTheme="minorHAnsi" w:hAnsiTheme="minorHAnsi"/>
          <w:i/>
          <w:szCs w:val="30"/>
        </w:rPr>
      </w:pPr>
      <w:r w:rsidRPr="007D48F1">
        <w:rPr>
          <w:rFonts w:asciiTheme="minorHAnsi" w:hAnsiTheme="minorHAnsi"/>
          <w:i/>
          <w:szCs w:val="30"/>
        </w:rPr>
        <w:t>Тема  5. Тенденції до змін сучасних політичних систем</w:t>
      </w:r>
    </w:p>
    <w:p w14:paraId="5C037968" w14:textId="2F2B88C6" w:rsidR="00903C4C" w:rsidRPr="007D48F1" w:rsidRDefault="00903C4C" w:rsidP="00903C4C">
      <w:pPr>
        <w:jc w:val="left"/>
        <w:rPr>
          <w:rFonts w:asciiTheme="minorHAnsi" w:hAnsiTheme="minorHAnsi"/>
          <w:szCs w:val="30"/>
        </w:rPr>
      </w:pPr>
      <w:r w:rsidRPr="007D48F1">
        <w:rPr>
          <w:rFonts w:asciiTheme="minorHAnsi" w:hAnsiTheme="minorHAnsi"/>
          <w:szCs w:val="30"/>
        </w:rPr>
        <w:t>Світовий політичний процес. Поняття, суб'єкти, закономірності та тенденції до змін світового політичного процесу. Основні концептуальні ідеологічні засади сучасних політичних процесів. Сучасні радикальні ідеології неокомунізму, неофашизму. "Демократичний соціалізм" – ідеологія і практика сучасної соціал-демократії. Ідеологія неоконцерватизму, сутнісний аналіз. Неолібералізм як ідейно-політична доктрина.</w:t>
      </w:r>
    </w:p>
    <w:p w14:paraId="5F90D2F0" w14:textId="0C0D0DBA" w:rsidR="00903C4C" w:rsidRPr="007D48F1" w:rsidRDefault="00903C4C" w:rsidP="00903C4C">
      <w:pPr>
        <w:rPr>
          <w:rFonts w:asciiTheme="minorHAnsi" w:hAnsiTheme="minorHAnsi"/>
          <w:i/>
          <w:szCs w:val="30"/>
        </w:rPr>
      </w:pPr>
      <w:r w:rsidRPr="007D48F1">
        <w:rPr>
          <w:rFonts w:asciiTheme="minorHAnsi" w:hAnsiTheme="minorHAnsi"/>
          <w:i/>
          <w:szCs w:val="30"/>
        </w:rPr>
        <w:t xml:space="preserve">Тема  </w:t>
      </w:r>
      <w:r w:rsidR="0050094F" w:rsidRPr="007D48F1">
        <w:rPr>
          <w:rFonts w:asciiTheme="minorHAnsi" w:hAnsiTheme="minorHAnsi"/>
          <w:i/>
          <w:szCs w:val="30"/>
        </w:rPr>
        <w:t>6</w:t>
      </w:r>
      <w:r w:rsidRPr="007D48F1">
        <w:rPr>
          <w:rFonts w:asciiTheme="minorHAnsi" w:hAnsiTheme="minorHAnsi"/>
          <w:i/>
          <w:szCs w:val="30"/>
        </w:rPr>
        <w:t xml:space="preserve">. </w:t>
      </w:r>
      <w:r w:rsidR="0050094F" w:rsidRPr="007D48F1">
        <w:rPr>
          <w:rFonts w:asciiTheme="minorHAnsi" w:hAnsiTheme="minorHAnsi"/>
          <w:i/>
          <w:szCs w:val="30"/>
        </w:rPr>
        <w:t>Аналіз рівня стабільності політичної системи в сучасній Україні</w:t>
      </w:r>
    </w:p>
    <w:p w14:paraId="342AD784" w14:textId="1BDCDFA9" w:rsidR="00903C4C" w:rsidRPr="007D48F1" w:rsidRDefault="0050094F" w:rsidP="00903C4C">
      <w:pPr>
        <w:jc w:val="left"/>
        <w:rPr>
          <w:rFonts w:asciiTheme="minorHAnsi" w:hAnsiTheme="minorHAnsi"/>
          <w:szCs w:val="30"/>
        </w:rPr>
      </w:pPr>
      <w:r w:rsidRPr="007D48F1">
        <w:rPr>
          <w:rFonts w:asciiTheme="minorHAnsi" w:hAnsiTheme="minorHAnsi"/>
          <w:szCs w:val="30"/>
        </w:rPr>
        <w:t>Фактори стабільності політичної системи в Україні. Показники рівня стабільності політичної системи в сучасній Україні. Напрямки   підвищення   рівня   стабільності   політичної   системи   в   сучасній Україні. Методи аналізу рівня стабільності політичної системи. Використання соціологічного,  структурно-функціонального,  історичного методів політичного аналізу.</w:t>
      </w:r>
    </w:p>
    <w:p w14:paraId="1A14C120" w14:textId="20502C64" w:rsidR="0050094F" w:rsidRPr="007D48F1" w:rsidRDefault="0050094F" w:rsidP="0050094F">
      <w:pPr>
        <w:rPr>
          <w:rFonts w:asciiTheme="minorHAnsi" w:hAnsiTheme="minorHAnsi"/>
          <w:i/>
          <w:szCs w:val="30"/>
        </w:rPr>
      </w:pPr>
      <w:r w:rsidRPr="007D48F1">
        <w:rPr>
          <w:rFonts w:asciiTheme="minorHAnsi" w:hAnsiTheme="minorHAnsi"/>
          <w:i/>
          <w:szCs w:val="30"/>
        </w:rPr>
        <w:t>Тема  7. Система політичних інститутів: порівняльна характеристика</w:t>
      </w:r>
    </w:p>
    <w:p w14:paraId="19D4F702" w14:textId="08BB0E2E" w:rsidR="0050094F" w:rsidRPr="007D48F1" w:rsidRDefault="0050094F" w:rsidP="0050094F">
      <w:pPr>
        <w:jc w:val="left"/>
        <w:rPr>
          <w:rFonts w:asciiTheme="minorHAnsi" w:hAnsiTheme="minorHAnsi"/>
          <w:szCs w:val="30"/>
        </w:rPr>
      </w:pPr>
      <w:r w:rsidRPr="007D48F1">
        <w:rPr>
          <w:rFonts w:asciiTheme="minorHAnsi" w:hAnsiTheme="minorHAnsi"/>
          <w:szCs w:val="30"/>
        </w:rPr>
        <w:t>Держава як політичний інститут, засіб публічної влади. Основні підходи у визначенні сутності держави. Теорії виникнення держави. Інститути державної влади, їх характеристика. Форми правління і устрою: президентська, парламентська. Держава і громадське суспільство. Сутність громадського суспільства, основні умови його формування. Формування громадського суспільства в сучасній Україні.</w:t>
      </w:r>
    </w:p>
    <w:p w14:paraId="04EE19C2" w14:textId="6A2798D7" w:rsidR="0050094F" w:rsidRPr="007D48F1" w:rsidRDefault="0050094F" w:rsidP="0050094F">
      <w:pPr>
        <w:rPr>
          <w:rFonts w:asciiTheme="minorHAnsi" w:hAnsiTheme="minorHAnsi"/>
          <w:i/>
          <w:szCs w:val="30"/>
        </w:rPr>
      </w:pPr>
      <w:r w:rsidRPr="007D48F1">
        <w:rPr>
          <w:rFonts w:asciiTheme="minorHAnsi" w:hAnsiTheme="minorHAnsi"/>
          <w:i/>
          <w:szCs w:val="30"/>
        </w:rPr>
        <w:t>Тема  8. Політичний менеджмент та політичний маркетинг</w:t>
      </w:r>
    </w:p>
    <w:p w14:paraId="2EB5864E" w14:textId="56B294E2" w:rsidR="0050094F" w:rsidRPr="007D48F1" w:rsidRDefault="0050094F" w:rsidP="0050094F">
      <w:pPr>
        <w:jc w:val="left"/>
        <w:rPr>
          <w:rFonts w:asciiTheme="minorHAnsi" w:hAnsiTheme="minorHAnsi"/>
          <w:szCs w:val="30"/>
        </w:rPr>
      </w:pPr>
      <w:r w:rsidRPr="007D48F1">
        <w:rPr>
          <w:rFonts w:asciiTheme="minorHAnsi" w:hAnsiTheme="minorHAnsi"/>
        </w:rPr>
        <w:t>Політичний менеджмент. Політичний менеджмент: поняття та зміст. Типології політичного управління. Політичний маркетинг. Поняття політичного маркетингу та його сутність. Функції політичного маркетингу. Маркетинг органів державної влади.</w:t>
      </w:r>
    </w:p>
    <w:p w14:paraId="4C5FDC32" w14:textId="77777777" w:rsidR="003F1A8C" w:rsidRPr="007D48F1" w:rsidRDefault="003F1A8C" w:rsidP="003F1A8C">
      <w:pPr>
        <w:pStyle w:val="2"/>
        <w:rPr>
          <w:rFonts w:asciiTheme="minorHAnsi" w:hAnsiTheme="minorHAnsi"/>
        </w:rPr>
      </w:pPr>
      <w:r w:rsidRPr="007D48F1">
        <w:rPr>
          <w:rFonts w:asciiTheme="minorHAnsi" w:hAnsiTheme="minorHAnsi"/>
        </w:rPr>
        <w:t xml:space="preserve">Особливості </w:t>
      </w:r>
      <w:r w:rsidR="00756AF0" w:rsidRPr="007D48F1">
        <w:rPr>
          <w:rFonts w:asciiTheme="minorHAnsi" w:hAnsiTheme="minorHAnsi"/>
        </w:rPr>
        <w:t xml:space="preserve">та політики </w:t>
      </w:r>
      <w:r w:rsidRPr="007D48F1">
        <w:rPr>
          <w:rFonts w:asciiTheme="minorHAnsi" w:hAnsiTheme="minorHAnsi"/>
        </w:rPr>
        <w:t>дисципліни</w:t>
      </w:r>
    </w:p>
    <w:p w14:paraId="141B03D2" w14:textId="33EA12EE" w:rsidR="102FE130" w:rsidRPr="007D48F1" w:rsidRDefault="102FE130" w:rsidP="19F9DEDA">
      <w:pPr>
        <w:rPr>
          <w:rFonts w:asciiTheme="minorHAnsi" w:hAnsiTheme="minorHAnsi"/>
        </w:rPr>
      </w:pPr>
      <w:r w:rsidRPr="007D48F1">
        <w:rPr>
          <w:rFonts w:asciiTheme="minorHAnsi" w:eastAsia="Calibri" w:hAnsiTheme="minorHAnsi" w:cs="Calibri"/>
          <w:szCs w:val="24"/>
        </w:rPr>
        <w:t xml:space="preserve">Відвідання занять є важливою складовою навчання. Очікується, що всі студенти відвідають усі лекції і </w:t>
      </w:r>
      <w:r w:rsidR="1476040F" w:rsidRPr="007D48F1">
        <w:rPr>
          <w:rFonts w:asciiTheme="minorHAnsi" w:eastAsia="Calibri" w:hAnsiTheme="minorHAnsi" w:cs="Calibri"/>
          <w:szCs w:val="24"/>
        </w:rPr>
        <w:t>семінарські</w:t>
      </w:r>
      <w:r w:rsidRPr="007D48F1">
        <w:rPr>
          <w:rFonts w:asciiTheme="minorHAnsi" w:eastAsia="Calibri" w:hAnsiTheme="minorHAnsi" w:cs="Calibri"/>
          <w:szCs w:val="24"/>
        </w:rPr>
        <w:t xml:space="preserve"> заняття дисципліни. Студенти мають завчасно інформувати викладача про неможливість відвідати заняття. </w:t>
      </w:r>
    </w:p>
    <w:p w14:paraId="0F3F4F64" w14:textId="5BD7CA82" w:rsidR="102FE130" w:rsidRPr="007D48F1" w:rsidRDefault="102FE130" w:rsidP="19F9DEDA">
      <w:pPr>
        <w:rPr>
          <w:rFonts w:asciiTheme="minorHAnsi" w:hAnsiTheme="minorHAnsi"/>
        </w:rPr>
      </w:pPr>
      <w:r w:rsidRPr="007D48F1">
        <w:rPr>
          <w:rFonts w:asciiTheme="minorHAnsi" w:eastAsia="Calibri" w:hAnsiTheme="minorHAnsi" w:cs="Calibri"/>
          <w:szCs w:val="24"/>
        </w:rPr>
        <w:t xml:space="preserve">Проведення семінарських занять передбачено виключно в інтерактивній формі (проведення дискусійних клубів, робота в робочих групах, участь в симуляції або імітаційних іграх) тому передбачається активна участь всіх здобувачів в опануванні зазначеної навчальної дисципліни. </w:t>
      </w:r>
    </w:p>
    <w:p w14:paraId="78B59577" w14:textId="424A75DE" w:rsidR="102FE130" w:rsidRPr="007D48F1" w:rsidRDefault="102FE130" w:rsidP="19F9DEDA">
      <w:pPr>
        <w:rPr>
          <w:rFonts w:asciiTheme="minorHAnsi" w:eastAsia="Calibri" w:hAnsiTheme="minorHAnsi" w:cs="Calibri"/>
          <w:szCs w:val="24"/>
        </w:rPr>
      </w:pPr>
      <w:r w:rsidRPr="007D48F1">
        <w:rPr>
          <w:rFonts w:asciiTheme="minorHAnsi" w:eastAsia="Calibri" w:hAnsiTheme="minorHAnsi" w:cs="Calibri"/>
          <w:szCs w:val="24"/>
        </w:rPr>
        <w:t>Під час практичних занять використовуються ситуаці</w:t>
      </w:r>
      <w:r w:rsidR="34FAA886" w:rsidRPr="007D48F1">
        <w:rPr>
          <w:rFonts w:asciiTheme="minorHAnsi" w:eastAsia="Calibri" w:hAnsiTheme="minorHAnsi" w:cs="Calibri"/>
          <w:szCs w:val="24"/>
        </w:rPr>
        <w:t>йні завдання</w:t>
      </w:r>
      <w:r w:rsidRPr="007D48F1">
        <w:rPr>
          <w:rFonts w:asciiTheme="minorHAnsi" w:eastAsia="Calibri" w:hAnsiTheme="minorHAnsi" w:cs="Calibri"/>
          <w:szCs w:val="24"/>
        </w:rPr>
        <w:t xml:space="preserve">.  Виконання передбачених завдань формує у здобувача вищої освіти не тільки знання </w:t>
      </w:r>
      <w:r w:rsidR="5EDD4E9C" w:rsidRPr="007D48F1">
        <w:rPr>
          <w:rFonts w:asciiTheme="minorHAnsi" w:eastAsia="Calibri" w:hAnsiTheme="minorHAnsi" w:cs="Calibri"/>
          <w:szCs w:val="24"/>
        </w:rPr>
        <w:t>політичного</w:t>
      </w:r>
      <w:r w:rsidRPr="007D48F1">
        <w:rPr>
          <w:rFonts w:asciiTheme="minorHAnsi" w:eastAsia="Calibri" w:hAnsiTheme="minorHAnsi" w:cs="Calibri"/>
          <w:szCs w:val="24"/>
        </w:rPr>
        <w:t xml:space="preserve"> інструментарію та методики його використання, але й закладає основи критичного мислення й багатоваріантності вирішення професійних задач.</w:t>
      </w:r>
    </w:p>
    <w:p w14:paraId="29D6B04F" w14:textId="77777777" w:rsidR="003F1A8C" w:rsidRPr="007D48F1" w:rsidRDefault="00333DFA" w:rsidP="001A0D6C">
      <w:pPr>
        <w:rPr>
          <w:rFonts w:asciiTheme="minorHAnsi" w:hAnsiTheme="minorHAnsi"/>
          <w:b/>
          <w:caps/>
        </w:rPr>
      </w:pPr>
      <w:r w:rsidRPr="007D48F1">
        <w:rPr>
          <w:rFonts w:asciiTheme="minorHAnsi" w:hAnsiTheme="minorHAnsi"/>
        </w:rPr>
        <w:t xml:space="preserve"> </w:t>
      </w:r>
    </w:p>
    <w:p w14:paraId="5883FB00" w14:textId="77777777" w:rsidR="001B42A3" w:rsidRPr="007D48F1" w:rsidRDefault="001B42A3" w:rsidP="001B42A3">
      <w:pPr>
        <w:pStyle w:val="2"/>
        <w:rPr>
          <w:rFonts w:asciiTheme="minorHAnsi" w:hAnsiTheme="minorHAnsi"/>
        </w:rPr>
      </w:pPr>
      <w:r w:rsidRPr="007D48F1">
        <w:rPr>
          <w:rFonts w:asciiTheme="minorHAnsi" w:hAnsiTheme="minorHAnsi"/>
        </w:rPr>
        <w:lastRenderedPageBreak/>
        <w:t>Форми та методи оцінювання</w:t>
      </w:r>
    </w:p>
    <w:p w14:paraId="1610C7CE" w14:textId="77777777" w:rsidR="001E53FA" w:rsidRPr="007D48F1" w:rsidRDefault="002652D3" w:rsidP="001B42A3">
      <w:pPr>
        <w:rPr>
          <w:rFonts w:asciiTheme="minorHAnsi" w:hAnsiTheme="minorHAnsi"/>
        </w:rPr>
      </w:pPr>
      <w:r w:rsidRPr="007D48F1">
        <w:rPr>
          <w:rFonts w:asciiTheme="minorHAnsi" w:hAnsiTheme="minorHAnsi"/>
        </w:rPr>
        <w:t>Оцінювання результатів навчання студентів здійснюється за 100-баловою шкалою та шкалою ЄКТС</w:t>
      </w:r>
      <w:r w:rsidR="00DC10CF" w:rsidRPr="007D48F1">
        <w:rPr>
          <w:rFonts w:asciiTheme="minorHAnsi" w:hAnsiTheme="minorHAnsi"/>
        </w:rPr>
        <w:t xml:space="preserve"> відповідно до діючого </w:t>
      </w:r>
      <w:hyperlink r:id="rId13" w:history="1">
        <w:r w:rsidR="00DC10CF" w:rsidRPr="007D48F1">
          <w:rPr>
            <w:rStyle w:val="a3"/>
            <w:rFonts w:asciiTheme="minorHAnsi" w:hAnsiTheme="minorHAnsi"/>
          </w:rPr>
          <w:t>Положення про оцінювання результатів навчання студентів</w:t>
        </w:r>
      </w:hyperlink>
      <w:r w:rsidR="00DC10CF" w:rsidRPr="007D48F1">
        <w:rPr>
          <w:rFonts w:asciiTheme="minorHAnsi" w:hAnsiTheme="minorHAnsi"/>
          <w:color w:val="1F497D" w:themeColor="text2"/>
        </w:rPr>
        <w:t>.</w:t>
      </w:r>
      <w:r w:rsidRPr="007D48F1">
        <w:rPr>
          <w:rFonts w:asciiTheme="minorHAnsi" w:hAnsiTheme="minorHAnsi"/>
        </w:rPr>
        <w:t xml:space="preserve"> </w:t>
      </w:r>
    </w:p>
    <w:p w14:paraId="2DFC42FB" w14:textId="77609DBE" w:rsidR="001E53FA" w:rsidRPr="007D48F1" w:rsidRDefault="001E53FA" w:rsidP="001E53FA">
      <w:pPr>
        <w:rPr>
          <w:rFonts w:asciiTheme="minorHAnsi" w:hAnsiTheme="minorHAnsi"/>
        </w:rPr>
      </w:pPr>
      <w:r w:rsidRPr="007D48F1">
        <w:rPr>
          <w:rFonts w:asciiTheme="minorHAnsi" w:hAnsiTheme="minorHAnsi"/>
          <w:i/>
        </w:rPr>
        <w:t>Поточний контроль (60 балів)</w:t>
      </w:r>
      <w:r w:rsidRPr="007D48F1">
        <w:rPr>
          <w:rFonts w:asciiTheme="minorHAnsi" w:hAnsiTheme="minorHAnsi"/>
        </w:rPr>
        <w:t xml:space="preserve">: </w:t>
      </w:r>
      <w:r w:rsidR="001E1075" w:rsidRPr="007D48F1">
        <w:rPr>
          <w:rFonts w:asciiTheme="minorHAnsi" w:hAnsiTheme="minorHAnsi"/>
        </w:rPr>
        <w:t xml:space="preserve">1) </w:t>
      </w:r>
      <w:r w:rsidR="00803FDA" w:rsidRPr="007D48F1">
        <w:rPr>
          <w:rFonts w:asciiTheme="minorHAnsi" w:hAnsiTheme="minorHAnsi"/>
        </w:rPr>
        <w:t>вивчення лекційного матеріалу</w:t>
      </w:r>
      <w:r w:rsidR="001E1075" w:rsidRPr="007D48F1">
        <w:rPr>
          <w:rFonts w:asciiTheme="minorHAnsi" w:hAnsiTheme="minorHAnsi"/>
        </w:rPr>
        <w:t xml:space="preserve">; </w:t>
      </w:r>
      <w:r w:rsidR="00803FDA" w:rsidRPr="007D48F1">
        <w:rPr>
          <w:rFonts w:asciiTheme="minorHAnsi" w:hAnsiTheme="minorHAnsi"/>
        </w:rPr>
        <w:t>2</w:t>
      </w:r>
      <w:r w:rsidR="001E1075" w:rsidRPr="007D48F1">
        <w:rPr>
          <w:rFonts w:asciiTheme="minorHAnsi" w:hAnsiTheme="minorHAnsi"/>
        </w:rPr>
        <w:t xml:space="preserve">) </w:t>
      </w:r>
      <w:r w:rsidR="00803FDA" w:rsidRPr="007D48F1">
        <w:rPr>
          <w:rFonts w:asciiTheme="minorHAnsi" w:hAnsiTheme="minorHAnsi"/>
        </w:rPr>
        <w:t>підготовка  до  семінарських  занять,  дискусій,  роботи  в  малих  групах</w:t>
      </w:r>
      <w:r w:rsidR="003F60FB" w:rsidRPr="007D48F1">
        <w:rPr>
          <w:rFonts w:asciiTheme="minorHAnsi" w:hAnsiTheme="minorHAnsi"/>
        </w:rPr>
        <w:t xml:space="preserve">; </w:t>
      </w:r>
      <w:r w:rsidR="00803FDA" w:rsidRPr="007D48F1">
        <w:rPr>
          <w:rFonts w:asciiTheme="minorHAnsi" w:hAnsiTheme="minorHAnsi"/>
        </w:rPr>
        <w:t>3</w:t>
      </w:r>
      <w:r w:rsidR="001E1075" w:rsidRPr="007D48F1">
        <w:rPr>
          <w:rFonts w:asciiTheme="minorHAnsi" w:hAnsiTheme="minorHAnsi"/>
        </w:rPr>
        <w:t>)</w:t>
      </w:r>
      <w:r w:rsidR="00EB6F58" w:rsidRPr="007D48F1">
        <w:rPr>
          <w:rFonts w:asciiTheme="minorHAnsi" w:hAnsiTheme="minorHAnsi"/>
        </w:rPr>
        <w:t> </w:t>
      </w:r>
      <w:r w:rsidR="001E1075" w:rsidRPr="007D48F1">
        <w:rPr>
          <w:rFonts w:asciiTheme="minorHAnsi" w:hAnsiTheme="minorHAnsi"/>
        </w:rPr>
        <w:t xml:space="preserve">поточне </w:t>
      </w:r>
      <w:r w:rsidRPr="007D48F1">
        <w:rPr>
          <w:rFonts w:asciiTheme="minorHAnsi" w:hAnsiTheme="minorHAnsi"/>
        </w:rPr>
        <w:t xml:space="preserve">тестування на </w:t>
      </w:r>
      <w:r w:rsidR="001F6470" w:rsidRPr="007D48F1">
        <w:rPr>
          <w:rFonts w:asciiTheme="minorHAnsi" w:hAnsiTheme="minorHAnsi"/>
        </w:rPr>
        <w:t>Порталі освітніх ресурсів та інформаційної підтримки освітнього процесу Інституту (</w:t>
      </w:r>
      <w:hyperlink r:id="rId14" w:history="1">
        <w:r w:rsidR="001F6470" w:rsidRPr="007D48F1">
          <w:rPr>
            <w:rFonts w:asciiTheme="minorHAnsi" w:hAnsiTheme="minorHAnsi"/>
            <w:color w:val="1F497D" w:themeColor="text2"/>
            <w:u w:val="single"/>
          </w:rPr>
          <w:t>https://edu.htei.kh.ua</w:t>
        </w:r>
      </w:hyperlink>
      <w:r w:rsidR="001F6470" w:rsidRPr="007D48F1">
        <w:rPr>
          <w:rFonts w:asciiTheme="minorHAnsi" w:hAnsiTheme="minorHAnsi"/>
        </w:rPr>
        <w:t>).</w:t>
      </w:r>
    </w:p>
    <w:p w14:paraId="7C540E59" w14:textId="6B7C8C27" w:rsidR="001E53FA" w:rsidRPr="007D48F1" w:rsidRDefault="001E53FA" w:rsidP="001E53FA">
      <w:pPr>
        <w:rPr>
          <w:rFonts w:asciiTheme="minorHAnsi" w:hAnsiTheme="minorHAnsi"/>
          <w:snapToGrid w:val="0"/>
        </w:rPr>
      </w:pPr>
      <w:r w:rsidRPr="007D48F1">
        <w:rPr>
          <w:rFonts w:asciiTheme="minorHAnsi" w:hAnsiTheme="minorHAnsi"/>
          <w:i/>
        </w:rPr>
        <w:t xml:space="preserve">Підсумковий </w:t>
      </w:r>
      <w:r w:rsidR="009B5945" w:rsidRPr="007D48F1">
        <w:rPr>
          <w:rFonts w:asciiTheme="minorHAnsi" w:hAnsiTheme="minorHAnsi"/>
          <w:i/>
        </w:rPr>
        <w:t xml:space="preserve">семестровий </w:t>
      </w:r>
      <w:r w:rsidRPr="007D48F1">
        <w:rPr>
          <w:rFonts w:asciiTheme="minorHAnsi" w:hAnsiTheme="minorHAnsi"/>
          <w:i/>
        </w:rPr>
        <w:t>контроль (40 балів)</w:t>
      </w:r>
      <w:r w:rsidRPr="007D48F1">
        <w:rPr>
          <w:rFonts w:asciiTheme="minorHAnsi" w:hAnsiTheme="minorHAnsi"/>
        </w:rPr>
        <w:t>: письмовий екзамен</w:t>
      </w:r>
      <w:r w:rsidR="00CC7399" w:rsidRPr="007D48F1">
        <w:rPr>
          <w:rFonts w:asciiTheme="minorHAnsi" w:hAnsiTheme="minorHAnsi"/>
        </w:rPr>
        <w:t>. Структура екзаменаційного білету: з</w:t>
      </w:r>
      <w:r w:rsidRPr="007D48F1">
        <w:rPr>
          <w:rFonts w:asciiTheme="minorHAnsi" w:hAnsiTheme="minorHAnsi"/>
          <w:snapToGrid w:val="0"/>
        </w:rPr>
        <w:t>авдання на оцінювання теоретичних знань (комп’ютерне тестування)</w:t>
      </w:r>
      <w:r w:rsidR="00CC7399" w:rsidRPr="007D48F1">
        <w:rPr>
          <w:rFonts w:asciiTheme="minorHAnsi" w:hAnsiTheme="minorHAnsi"/>
          <w:snapToGrid w:val="0"/>
        </w:rPr>
        <w:t>; з</w:t>
      </w:r>
      <w:r w:rsidRPr="007D48F1">
        <w:rPr>
          <w:rFonts w:asciiTheme="minorHAnsi" w:hAnsiTheme="minorHAnsi"/>
          <w:snapToGrid w:val="0"/>
        </w:rPr>
        <w:t>авдання на оцінювання практичних навичок (</w:t>
      </w:r>
      <w:r w:rsidR="00803FDA" w:rsidRPr="007D48F1">
        <w:rPr>
          <w:rFonts w:asciiTheme="minorHAnsi" w:hAnsiTheme="minorHAnsi"/>
          <w:snapToGrid w:val="0"/>
        </w:rPr>
        <w:t>творче завдання</w:t>
      </w:r>
      <w:r w:rsidRPr="007D48F1">
        <w:rPr>
          <w:rFonts w:asciiTheme="minorHAnsi" w:hAnsiTheme="minorHAnsi"/>
          <w:snapToGrid w:val="0"/>
        </w:rPr>
        <w:t>)</w:t>
      </w:r>
      <w:r w:rsidR="008B0501" w:rsidRPr="007D48F1">
        <w:rPr>
          <w:rFonts w:asciiTheme="minorHAnsi" w:hAnsiTheme="minorHAnsi"/>
          <w:snapToGrid w:val="0"/>
        </w:rPr>
        <w:t>; з</w:t>
      </w:r>
      <w:r w:rsidRPr="007D48F1">
        <w:rPr>
          <w:rFonts w:asciiTheme="minorHAnsi" w:hAnsiTheme="minorHAnsi"/>
          <w:snapToGrid w:val="0"/>
        </w:rPr>
        <w:t>авдання на оцінювання професійних вмінь (</w:t>
      </w:r>
      <w:r w:rsidR="00C56262" w:rsidRPr="007D48F1">
        <w:rPr>
          <w:rFonts w:asciiTheme="minorHAnsi" w:hAnsiTheme="minorHAnsi"/>
          <w:snapToGrid w:val="0"/>
        </w:rPr>
        <w:t>ситуаційне завдання</w:t>
      </w:r>
      <w:r w:rsidRPr="007D48F1">
        <w:rPr>
          <w:rFonts w:asciiTheme="minorHAnsi" w:hAnsiTheme="minorHAnsi"/>
          <w:snapToGrid w:val="0"/>
        </w:rPr>
        <w:t>)</w:t>
      </w:r>
      <w:r w:rsidR="008B0501" w:rsidRPr="007D48F1">
        <w:rPr>
          <w:rFonts w:asciiTheme="minorHAnsi" w:hAnsiTheme="minorHAnsi"/>
          <w:snapToGrid w:val="0"/>
        </w:rPr>
        <w:t>.</w:t>
      </w:r>
    </w:p>
    <w:p w14:paraId="422B6544" w14:textId="77777777" w:rsidR="001B42A3" w:rsidRPr="007D48F1" w:rsidRDefault="002652D3" w:rsidP="001B42A3">
      <w:pPr>
        <w:rPr>
          <w:rFonts w:asciiTheme="minorHAnsi" w:hAnsiTheme="minorHAnsi"/>
        </w:rPr>
      </w:pPr>
      <w:r w:rsidRPr="007D48F1">
        <w:rPr>
          <w:rFonts w:asciiTheme="minorHAnsi" w:hAnsiTheme="minorHAnsi"/>
          <w:snapToGrid w:val="0"/>
        </w:rPr>
        <w:t>Умовою допуску до підсумкового семестрового контролю є</w:t>
      </w:r>
      <w:r w:rsidRPr="007D48F1">
        <w:rPr>
          <w:rFonts w:asciiTheme="minorHAnsi" w:hAnsiTheme="minorHAnsi"/>
        </w:rPr>
        <w:t xml:space="preserve"> виконання програми навчальної дисципліни і отримання оцінки за виконання завдань поточного контролю не менше ніж 36 балів. Мінімальна загальна кількість балів для отримання позитивної оцінки з дисципліни – 60.</w:t>
      </w:r>
    </w:p>
    <w:p w14:paraId="4DDBEF00" w14:textId="77777777" w:rsidR="002652D3" w:rsidRPr="007D48F1" w:rsidRDefault="002652D3" w:rsidP="001B42A3">
      <w:pPr>
        <w:rPr>
          <w:rFonts w:asciiTheme="minorHAnsi" w:hAnsiTheme="minorHAnsi"/>
        </w:rPr>
      </w:pPr>
    </w:p>
    <w:p w14:paraId="79B5CCE7" w14:textId="77777777" w:rsidR="00983C8C" w:rsidRPr="007D48F1" w:rsidRDefault="00983C8C" w:rsidP="00983C8C">
      <w:pPr>
        <w:pStyle w:val="2"/>
        <w:rPr>
          <w:rFonts w:asciiTheme="minorHAnsi" w:hAnsiTheme="minorHAnsi"/>
        </w:rPr>
      </w:pPr>
      <w:r w:rsidRPr="007D48F1">
        <w:rPr>
          <w:rFonts w:asciiTheme="minorHAnsi" w:hAnsiTheme="minorHAnsi"/>
        </w:rPr>
        <w:t>Рекомендовані джерела інформації</w:t>
      </w:r>
    </w:p>
    <w:p w14:paraId="17FAFD1F" w14:textId="1F7A14AE" w:rsidR="00B71534" w:rsidRPr="007D48F1" w:rsidRDefault="00147D7A" w:rsidP="00803FDA">
      <w:pPr>
        <w:rPr>
          <w:rFonts w:asciiTheme="minorHAnsi" w:hAnsiTheme="minorHAnsi"/>
        </w:rPr>
      </w:pPr>
      <w:r w:rsidRPr="007D48F1">
        <w:rPr>
          <w:rFonts w:asciiTheme="minorHAnsi" w:hAnsiTheme="minorHAnsi"/>
        </w:rPr>
        <w:t xml:space="preserve">1. </w:t>
      </w:r>
      <w:r w:rsidR="00803FDA" w:rsidRPr="007D48F1">
        <w:rPr>
          <w:rFonts w:asciiTheme="minorHAnsi" w:hAnsiTheme="minorHAnsi"/>
        </w:rPr>
        <w:t>Герасимчук Т.</w:t>
      </w:r>
      <w:r w:rsidR="68627B92" w:rsidRPr="007D48F1">
        <w:rPr>
          <w:rFonts w:asciiTheme="minorHAnsi" w:hAnsiTheme="minorHAnsi"/>
        </w:rPr>
        <w:t xml:space="preserve"> </w:t>
      </w:r>
      <w:r w:rsidR="00803FDA" w:rsidRPr="007D48F1">
        <w:rPr>
          <w:rFonts w:asciiTheme="minorHAnsi" w:hAnsiTheme="minorHAnsi"/>
        </w:rPr>
        <w:t>Ф., Киридон А.М., Троян С.С. (2017). Загальна теорія політики</w:t>
      </w:r>
      <w:r w:rsidR="007D48F1">
        <w:rPr>
          <w:rFonts w:asciiTheme="minorHAnsi" w:hAnsiTheme="minorHAnsi"/>
        </w:rPr>
        <w:t xml:space="preserve"> </w:t>
      </w:r>
      <w:r w:rsidR="00803FDA" w:rsidRPr="007D48F1">
        <w:rPr>
          <w:rFonts w:asciiTheme="minorHAnsi" w:hAnsiTheme="minorHAnsi"/>
        </w:rPr>
        <w:t xml:space="preserve">: </w:t>
      </w:r>
      <w:r w:rsidR="007D48F1">
        <w:rPr>
          <w:rFonts w:asciiTheme="minorHAnsi" w:hAnsiTheme="minorHAnsi"/>
        </w:rPr>
        <w:t>н</w:t>
      </w:r>
      <w:r w:rsidR="00803FDA" w:rsidRPr="007D48F1">
        <w:rPr>
          <w:rFonts w:asciiTheme="minorHAnsi" w:hAnsiTheme="minorHAnsi"/>
        </w:rPr>
        <w:t>авчальний посібни</w:t>
      </w:r>
      <w:r w:rsidR="00027FDE" w:rsidRPr="007D48F1">
        <w:rPr>
          <w:rFonts w:asciiTheme="minorHAnsi" w:hAnsiTheme="minorHAnsi"/>
        </w:rPr>
        <w:t xml:space="preserve">к. </w:t>
      </w:r>
      <w:r w:rsidR="007D48F1">
        <w:rPr>
          <w:rFonts w:asciiTheme="minorHAnsi" w:hAnsiTheme="minorHAnsi"/>
        </w:rPr>
        <w:t xml:space="preserve">– </w:t>
      </w:r>
      <w:r w:rsidR="00027FDE" w:rsidRPr="007D48F1">
        <w:rPr>
          <w:rFonts w:asciiTheme="minorHAnsi" w:hAnsiTheme="minorHAnsi"/>
        </w:rPr>
        <w:t xml:space="preserve">Київ </w:t>
      </w:r>
      <w:r w:rsidR="00803FDA" w:rsidRPr="007D48F1">
        <w:rPr>
          <w:rFonts w:asciiTheme="minorHAnsi" w:hAnsiTheme="minorHAnsi"/>
        </w:rPr>
        <w:t xml:space="preserve">: Видавничий дім «Кондор», 226 с. </w:t>
      </w:r>
    </w:p>
    <w:p w14:paraId="7827711A" w14:textId="30CD6630" w:rsidR="00803FDA" w:rsidRPr="007D48F1" w:rsidRDefault="00803FDA" w:rsidP="00803FDA">
      <w:pPr>
        <w:rPr>
          <w:rFonts w:asciiTheme="minorHAnsi" w:hAnsiTheme="minorHAnsi"/>
        </w:rPr>
      </w:pPr>
      <w:r w:rsidRPr="007D48F1">
        <w:rPr>
          <w:rFonts w:asciiTheme="minorHAnsi" w:hAnsiTheme="minorHAnsi"/>
        </w:rPr>
        <w:t>2. Загальна теорія політики</w:t>
      </w:r>
      <w:r w:rsidR="007D48F1">
        <w:rPr>
          <w:rFonts w:asciiTheme="minorHAnsi" w:hAnsiTheme="minorHAnsi"/>
        </w:rPr>
        <w:t xml:space="preserve"> : к</w:t>
      </w:r>
      <w:r w:rsidRPr="007D48F1">
        <w:rPr>
          <w:rFonts w:asciiTheme="minorHAnsi" w:hAnsiTheme="minorHAnsi"/>
        </w:rPr>
        <w:t>омплекс навчально-методичних матеріалів з курсу для студентів спеціа</w:t>
      </w:r>
      <w:r w:rsidR="007D48F1">
        <w:rPr>
          <w:rFonts w:asciiTheme="minorHAnsi" w:hAnsiTheme="minorHAnsi"/>
        </w:rPr>
        <w:t>льності «</w:t>
      </w:r>
      <w:r w:rsidR="00027FDE" w:rsidRPr="007D48F1">
        <w:rPr>
          <w:rFonts w:asciiTheme="minorHAnsi" w:hAnsiTheme="minorHAnsi"/>
        </w:rPr>
        <w:t>Політологія</w:t>
      </w:r>
      <w:r w:rsidR="007D48F1">
        <w:rPr>
          <w:rFonts w:asciiTheme="minorHAnsi" w:hAnsiTheme="minorHAnsi"/>
        </w:rPr>
        <w:t xml:space="preserve">».– </w:t>
      </w:r>
      <w:r w:rsidR="00027FDE" w:rsidRPr="007D48F1">
        <w:rPr>
          <w:rFonts w:asciiTheme="minorHAnsi" w:hAnsiTheme="minorHAnsi"/>
        </w:rPr>
        <w:t xml:space="preserve">Харків </w:t>
      </w:r>
      <w:r w:rsidRPr="007D48F1">
        <w:rPr>
          <w:rFonts w:asciiTheme="minorHAnsi" w:hAnsiTheme="minorHAnsi"/>
        </w:rPr>
        <w:t>: Х</w:t>
      </w:r>
      <w:r w:rsidR="522CCA3B" w:rsidRPr="007D48F1">
        <w:rPr>
          <w:rFonts w:asciiTheme="minorHAnsi" w:hAnsiTheme="minorHAnsi"/>
        </w:rPr>
        <w:t>арківський національний університет</w:t>
      </w:r>
      <w:r w:rsidR="007D48F1">
        <w:rPr>
          <w:rFonts w:asciiTheme="minorHAnsi" w:hAnsiTheme="minorHAnsi"/>
        </w:rPr>
        <w:t xml:space="preserve"> імені В. Н. Каразіна, 2010. –</w:t>
      </w:r>
      <w:r w:rsidRPr="007D48F1">
        <w:rPr>
          <w:rFonts w:asciiTheme="minorHAnsi" w:hAnsiTheme="minorHAnsi"/>
        </w:rPr>
        <w:t xml:space="preserve"> 76 с.</w:t>
      </w:r>
    </w:p>
    <w:p w14:paraId="6BB002FF" w14:textId="461CDA6F" w:rsidR="00803FDA" w:rsidRPr="007D48F1" w:rsidRDefault="00803FDA" w:rsidP="00803FDA">
      <w:pPr>
        <w:rPr>
          <w:rFonts w:asciiTheme="minorHAnsi" w:hAnsiTheme="minorHAnsi"/>
        </w:rPr>
      </w:pPr>
      <w:r w:rsidRPr="007D48F1">
        <w:rPr>
          <w:rFonts w:asciiTheme="minorHAnsi" w:hAnsiTheme="minorHAnsi"/>
        </w:rPr>
        <w:t>3. Москалюк М.</w:t>
      </w:r>
      <w:r w:rsidR="579BA8EE" w:rsidRPr="007D48F1">
        <w:rPr>
          <w:rFonts w:asciiTheme="minorHAnsi" w:hAnsiTheme="minorHAnsi"/>
        </w:rPr>
        <w:t xml:space="preserve"> </w:t>
      </w:r>
      <w:r w:rsidRPr="007D48F1">
        <w:rPr>
          <w:rFonts w:asciiTheme="minorHAnsi" w:hAnsiTheme="minorHAnsi"/>
        </w:rPr>
        <w:t>Ф. Загальна теорія політики</w:t>
      </w:r>
      <w:r w:rsidR="007D48F1">
        <w:rPr>
          <w:rFonts w:asciiTheme="minorHAnsi" w:hAnsiTheme="minorHAnsi"/>
        </w:rPr>
        <w:t xml:space="preserve"> </w:t>
      </w:r>
      <w:r w:rsidRPr="007D48F1">
        <w:rPr>
          <w:rFonts w:asciiTheme="minorHAnsi" w:hAnsiTheme="minorHAnsi"/>
        </w:rPr>
        <w:t xml:space="preserve">: </w:t>
      </w:r>
      <w:r w:rsidR="007D48F1">
        <w:rPr>
          <w:rFonts w:asciiTheme="minorHAnsi" w:hAnsiTheme="minorHAnsi"/>
        </w:rPr>
        <w:t>н</w:t>
      </w:r>
      <w:r w:rsidRPr="007D48F1">
        <w:rPr>
          <w:rFonts w:asciiTheme="minorHAnsi" w:hAnsiTheme="minorHAnsi"/>
        </w:rPr>
        <w:t>авчально-методичний посібник для с</w:t>
      </w:r>
      <w:r w:rsidR="007D48F1">
        <w:rPr>
          <w:rFonts w:asciiTheme="minorHAnsi" w:hAnsiTheme="minorHAnsi"/>
        </w:rPr>
        <w:t>тудентів спеціальності 6.040300 «Політологія»</w:t>
      </w:r>
      <w:r w:rsidRPr="007D48F1">
        <w:rPr>
          <w:rFonts w:asciiTheme="minorHAnsi" w:hAnsiTheme="minorHAnsi"/>
        </w:rPr>
        <w:t>.</w:t>
      </w:r>
      <w:r w:rsidR="007D48F1">
        <w:rPr>
          <w:rFonts w:asciiTheme="minorHAnsi" w:hAnsiTheme="minorHAnsi"/>
        </w:rPr>
        <w:t xml:space="preserve"> –</w:t>
      </w:r>
      <w:r w:rsidR="1057A4BE" w:rsidRPr="007D48F1">
        <w:rPr>
          <w:rFonts w:asciiTheme="minorHAnsi" w:hAnsiTheme="minorHAnsi"/>
        </w:rPr>
        <w:t xml:space="preserve"> </w:t>
      </w:r>
      <w:r w:rsidRPr="007D48F1">
        <w:rPr>
          <w:rFonts w:asciiTheme="minorHAnsi" w:hAnsiTheme="minorHAnsi"/>
        </w:rPr>
        <w:t>Івано-Франківськ</w:t>
      </w:r>
      <w:r w:rsidR="01B85792" w:rsidRPr="007D48F1">
        <w:rPr>
          <w:rFonts w:asciiTheme="minorHAnsi" w:hAnsiTheme="minorHAnsi"/>
        </w:rPr>
        <w:t xml:space="preserve"> </w:t>
      </w:r>
      <w:r w:rsidRPr="007D48F1">
        <w:rPr>
          <w:rFonts w:asciiTheme="minorHAnsi" w:hAnsiTheme="minorHAnsi"/>
        </w:rPr>
        <w:t>:</w:t>
      </w:r>
      <w:r w:rsidR="2EF82380" w:rsidRPr="007D48F1">
        <w:rPr>
          <w:rFonts w:asciiTheme="minorHAnsi" w:hAnsiTheme="minorHAnsi"/>
        </w:rPr>
        <w:t xml:space="preserve"> </w:t>
      </w:r>
      <w:r w:rsidRPr="007D48F1">
        <w:rPr>
          <w:rFonts w:asciiTheme="minorHAnsi" w:hAnsiTheme="minorHAnsi"/>
        </w:rPr>
        <w:t>Прикарпатськ</w:t>
      </w:r>
      <w:r w:rsidR="57E68BCF" w:rsidRPr="007D48F1">
        <w:rPr>
          <w:rFonts w:asciiTheme="minorHAnsi" w:hAnsiTheme="minorHAnsi"/>
        </w:rPr>
        <w:t xml:space="preserve">ий </w:t>
      </w:r>
      <w:r w:rsidRPr="007D48F1">
        <w:rPr>
          <w:rFonts w:asciiTheme="minorHAnsi" w:hAnsiTheme="minorHAnsi"/>
        </w:rPr>
        <w:t xml:space="preserve"> національн</w:t>
      </w:r>
      <w:r w:rsidR="533071C0" w:rsidRPr="007D48F1">
        <w:rPr>
          <w:rFonts w:asciiTheme="minorHAnsi" w:hAnsiTheme="minorHAnsi"/>
        </w:rPr>
        <w:t>ий</w:t>
      </w:r>
      <w:r w:rsidRPr="007D48F1">
        <w:rPr>
          <w:rFonts w:asciiTheme="minorHAnsi" w:hAnsiTheme="minorHAnsi"/>
        </w:rPr>
        <w:t xml:space="preserve"> університет імені Василя Стефаника, </w:t>
      </w:r>
      <w:r w:rsidR="007D48F1">
        <w:rPr>
          <w:rFonts w:asciiTheme="minorHAnsi" w:hAnsiTheme="minorHAnsi"/>
        </w:rPr>
        <w:t xml:space="preserve">2009. – </w:t>
      </w:r>
      <w:r w:rsidRPr="007D48F1">
        <w:rPr>
          <w:rFonts w:asciiTheme="minorHAnsi" w:hAnsiTheme="minorHAnsi"/>
        </w:rPr>
        <w:t>76 с.</w:t>
      </w:r>
    </w:p>
    <w:p w14:paraId="4EDD689C" w14:textId="4535C553" w:rsidR="00027FDE" w:rsidRPr="007D48F1" w:rsidRDefault="00027FDE" w:rsidP="00803FDA">
      <w:pPr>
        <w:rPr>
          <w:rFonts w:asciiTheme="minorHAnsi" w:hAnsiTheme="minorHAnsi"/>
        </w:rPr>
      </w:pPr>
      <w:r w:rsidRPr="007D48F1">
        <w:rPr>
          <w:rFonts w:asciiTheme="minorHAnsi" w:hAnsiTheme="minorHAnsi"/>
        </w:rPr>
        <w:t>4. Шляхтун П.</w:t>
      </w:r>
      <w:r w:rsidR="69E53206" w:rsidRPr="007D48F1">
        <w:rPr>
          <w:rFonts w:asciiTheme="minorHAnsi" w:hAnsiTheme="minorHAnsi"/>
        </w:rPr>
        <w:t xml:space="preserve"> </w:t>
      </w:r>
      <w:r w:rsidR="007D48F1">
        <w:rPr>
          <w:rFonts w:asciiTheme="minorHAnsi" w:hAnsiTheme="minorHAnsi"/>
        </w:rPr>
        <w:t xml:space="preserve">П. </w:t>
      </w:r>
      <w:r w:rsidRPr="007D48F1">
        <w:rPr>
          <w:rFonts w:asciiTheme="minorHAnsi" w:hAnsiTheme="minorHAnsi"/>
        </w:rPr>
        <w:t xml:space="preserve">Політологія (теорія та історія політичної науки). </w:t>
      </w:r>
      <w:r w:rsidR="007D48F1">
        <w:rPr>
          <w:rFonts w:asciiTheme="minorHAnsi" w:hAnsiTheme="minorHAnsi"/>
        </w:rPr>
        <w:t xml:space="preserve">– </w:t>
      </w:r>
      <w:r w:rsidRPr="007D48F1">
        <w:rPr>
          <w:rFonts w:asciiTheme="minorHAnsi" w:hAnsiTheme="minorHAnsi"/>
        </w:rPr>
        <w:t xml:space="preserve">Київ : Либідь, </w:t>
      </w:r>
      <w:r w:rsidR="007D48F1">
        <w:rPr>
          <w:rFonts w:asciiTheme="minorHAnsi" w:hAnsiTheme="minorHAnsi"/>
        </w:rPr>
        <w:t xml:space="preserve">2010. –  </w:t>
      </w:r>
      <w:bookmarkStart w:id="4" w:name="_GoBack"/>
      <w:bookmarkEnd w:id="4"/>
      <w:r w:rsidRPr="007D48F1">
        <w:rPr>
          <w:rFonts w:asciiTheme="minorHAnsi" w:hAnsiTheme="minorHAnsi"/>
        </w:rPr>
        <w:t>574 с.</w:t>
      </w:r>
    </w:p>
    <w:sectPr w:rsidR="00027FDE" w:rsidRPr="007D48F1" w:rsidSect="00212C2C">
      <w:pgSz w:w="11906" w:h="16838" w:code="9"/>
      <w:pgMar w:top="1134" w:right="1134" w:bottom="113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565E9" w14:textId="77777777" w:rsidR="00944387" w:rsidRDefault="00944387" w:rsidP="009B22AA">
      <w:pPr>
        <w:spacing w:after="0"/>
      </w:pPr>
      <w:r>
        <w:separator/>
      </w:r>
    </w:p>
  </w:endnote>
  <w:endnote w:type="continuationSeparator" w:id="0">
    <w:p w14:paraId="3E9B8B78" w14:textId="77777777" w:rsidR="00944387" w:rsidRDefault="00944387" w:rsidP="009B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E8A13" w14:textId="77777777" w:rsidR="00944387" w:rsidRDefault="00944387" w:rsidP="009B22AA">
      <w:pPr>
        <w:spacing w:after="0"/>
      </w:pPr>
      <w:r>
        <w:separator/>
      </w:r>
    </w:p>
  </w:footnote>
  <w:footnote w:type="continuationSeparator" w:id="0">
    <w:p w14:paraId="30A48173" w14:textId="77777777" w:rsidR="00944387" w:rsidRDefault="00944387" w:rsidP="009B2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B5D16"/>
    <w:multiLevelType w:val="hybridMultilevel"/>
    <w:tmpl w:val="9AD445B4"/>
    <w:lvl w:ilvl="0" w:tplc="E9E0B8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114761"/>
    <w:multiLevelType w:val="hybridMultilevel"/>
    <w:tmpl w:val="139A617C"/>
    <w:lvl w:ilvl="0" w:tplc="33B899B8">
      <w:start w:val="1"/>
      <w:numFmt w:val="bullet"/>
      <w:lvlText w:val=""/>
      <w:lvlJc w:val="left"/>
      <w:pPr>
        <w:ind w:left="720" w:hanging="360"/>
      </w:pPr>
      <w:rPr>
        <w:rFonts w:ascii="Symbol" w:hAnsi="Symbol" w:hint="default"/>
      </w:rPr>
    </w:lvl>
    <w:lvl w:ilvl="1" w:tplc="BA2E09F6">
      <w:start w:val="1"/>
      <w:numFmt w:val="bullet"/>
      <w:lvlText w:val="o"/>
      <w:lvlJc w:val="left"/>
      <w:pPr>
        <w:ind w:left="1440" w:hanging="360"/>
      </w:pPr>
      <w:rPr>
        <w:rFonts w:ascii="Courier New" w:hAnsi="Courier New" w:hint="default"/>
      </w:rPr>
    </w:lvl>
    <w:lvl w:ilvl="2" w:tplc="6ED8DC72">
      <w:start w:val="1"/>
      <w:numFmt w:val="bullet"/>
      <w:lvlText w:val=""/>
      <w:lvlJc w:val="left"/>
      <w:pPr>
        <w:ind w:left="2160" w:hanging="360"/>
      </w:pPr>
      <w:rPr>
        <w:rFonts w:ascii="Wingdings" w:hAnsi="Wingdings" w:hint="default"/>
      </w:rPr>
    </w:lvl>
    <w:lvl w:ilvl="3" w:tplc="8F6221FC">
      <w:start w:val="1"/>
      <w:numFmt w:val="bullet"/>
      <w:lvlText w:val=""/>
      <w:lvlJc w:val="left"/>
      <w:pPr>
        <w:ind w:left="2880" w:hanging="360"/>
      </w:pPr>
      <w:rPr>
        <w:rFonts w:ascii="Symbol" w:hAnsi="Symbol" w:hint="default"/>
      </w:rPr>
    </w:lvl>
    <w:lvl w:ilvl="4" w:tplc="48BCAB66">
      <w:start w:val="1"/>
      <w:numFmt w:val="bullet"/>
      <w:lvlText w:val="o"/>
      <w:lvlJc w:val="left"/>
      <w:pPr>
        <w:ind w:left="3600" w:hanging="360"/>
      </w:pPr>
      <w:rPr>
        <w:rFonts w:ascii="Courier New" w:hAnsi="Courier New" w:hint="default"/>
      </w:rPr>
    </w:lvl>
    <w:lvl w:ilvl="5" w:tplc="E800F8A4">
      <w:start w:val="1"/>
      <w:numFmt w:val="bullet"/>
      <w:lvlText w:val=""/>
      <w:lvlJc w:val="left"/>
      <w:pPr>
        <w:ind w:left="4320" w:hanging="360"/>
      </w:pPr>
      <w:rPr>
        <w:rFonts w:ascii="Wingdings" w:hAnsi="Wingdings" w:hint="default"/>
      </w:rPr>
    </w:lvl>
    <w:lvl w:ilvl="6" w:tplc="5E3A3946">
      <w:start w:val="1"/>
      <w:numFmt w:val="bullet"/>
      <w:lvlText w:val=""/>
      <w:lvlJc w:val="left"/>
      <w:pPr>
        <w:ind w:left="5040" w:hanging="360"/>
      </w:pPr>
      <w:rPr>
        <w:rFonts w:ascii="Symbol" w:hAnsi="Symbol" w:hint="default"/>
      </w:rPr>
    </w:lvl>
    <w:lvl w:ilvl="7" w:tplc="7FD45EF4">
      <w:start w:val="1"/>
      <w:numFmt w:val="bullet"/>
      <w:lvlText w:val="o"/>
      <w:lvlJc w:val="left"/>
      <w:pPr>
        <w:ind w:left="5760" w:hanging="360"/>
      </w:pPr>
      <w:rPr>
        <w:rFonts w:ascii="Courier New" w:hAnsi="Courier New" w:hint="default"/>
      </w:rPr>
    </w:lvl>
    <w:lvl w:ilvl="8" w:tplc="2ED05836">
      <w:start w:val="1"/>
      <w:numFmt w:val="bullet"/>
      <w:lvlText w:val=""/>
      <w:lvlJc w:val="left"/>
      <w:pPr>
        <w:ind w:left="6480" w:hanging="360"/>
      </w:pPr>
      <w:rPr>
        <w:rFonts w:ascii="Wingdings" w:hAnsi="Wingdings" w:hint="default"/>
      </w:rPr>
    </w:lvl>
  </w:abstractNum>
  <w:abstractNum w:abstractNumId="2" w15:restartNumberingAfterBreak="0">
    <w:nsid w:val="414B0B2C"/>
    <w:multiLevelType w:val="hybridMultilevel"/>
    <w:tmpl w:val="8C46F9C0"/>
    <w:lvl w:ilvl="0" w:tplc="C7440154">
      <w:start w:val="1"/>
      <w:numFmt w:val="bullet"/>
      <w:lvlText w:val=""/>
      <w:lvlJc w:val="left"/>
      <w:pPr>
        <w:ind w:left="720" w:hanging="360"/>
      </w:pPr>
      <w:rPr>
        <w:rFonts w:ascii="Symbol" w:hAnsi="Symbol" w:hint="default"/>
      </w:rPr>
    </w:lvl>
    <w:lvl w:ilvl="1" w:tplc="3A22A080">
      <w:start w:val="1"/>
      <w:numFmt w:val="bullet"/>
      <w:lvlText w:val="o"/>
      <w:lvlJc w:val="left"/>
      <w:pPr>
        <w:ind w:left="1440" w:hanging="360"/>
      </w:pPr>
      <w:rPr>
        <w:rFonts w:ascii="Courier New" w:hAnsi="Courier New" w:hint="default"/>
      </w:rPr>
    </w:lvl>
    <w:lvl w:ilvl="2" w:tplc="FAF65B44">
      <w:start w:val="1"/>
      <w:numFmt w:val="bullet"/>
      <w:lvlText w:val=""/>
      <w:lvlJc w:val="left"/>
      <w:pPr>
        <w:ind w:left="2160" w:hanging="360"/>
      </w:pPr>
      <w:rPr>
        <w:rFonts w:ascii="Wingdings" w:hAnsi="Wingdings" w:hint="default"/>
      </w:rPr>
    </w:lvl>
    <w:lvl w:ilvl="3" w:tplc="DB282F1E">
      <w:start w:val="1"/>
      <w:numFmt w:val="bullet"/>
      <w:lvlText w:val=""/>
      <w:lvlJc w:val="left"/>
      <w:pPr>
        <w:ind w:left="2880" w:hanging="360"/>
      </w:pPr>
      <w:rPr>
        <w:rFonts w:ascii="Symbol" w:hAnsi="Symbol" w:hint="default"/>
      </w:rPr>
    </w:lvl>
    <w:lvl w:ilvl="4" w:tplc="E36EB91C">
      <w:start w:val="1"/>
      <w:numFmt w:val="bullet"/>
      <w:lvlText w:val="o"/>
      <w:lvlJc w:val="left"/>
      <w:pPr>
        <w:ind w:left="3600" w:hanging="360"/>
      </w:pPr>
      <w:rPr>
        <w:rFonts w:ascii="Courier New" w:hAnsi="Courier New" w:hint="default"/>
      </w:rPr>
    </w:lvl>
    <w:lvl w:ilvl="5" w:tplc="08E48F30">
      <w:start w:val="1"/>
      <w:numFmt w:val="bullet"/>
      <w:lvlText w:val=""/>
      <w:lvlJc w:val="left"/>
      <w:pPr>
        <w:ind w:left="4320" w:hanging="360"/>
      </w:pPr>
      <w:rPr>
        <w:rFonts w:ascii="Wingdings" w:hAnsi="Wingdings" w:hint="default"/>
      </w:rPr>
    </w:lvl>
    <w:lvl w:ilvl="6" w:tplc="A32C634A">
      <w:start w:val="1"/>
      <w:numFmt w:val="bullet"/>
      <w:lvlText w:val=""/>
      <w:lvlJc w:val="left"/>
      <w:pPr>
        <w:ind w:left="5040" w:hanging="360"/>
      </w:pPr>
      <w:rPr>
        <w:rFonts w:ascii="Symbol" w:hAnsi="Symbol" w:hint="default"/>
      </w:rPr>
    </w:lvl>
    <w:lvl w:ilvl="7" w:tplc="9D5EC29C">
      <w:start w:val="1"/>
      <w:numFmt w:val="bullet"/>
      <w:lvlText w:val="o"/>
      <w:lvlJc w:val="left"/>
      <w:pPr>
        <w:ind w:left="5760" w:hanging="360"/>
      </w:pPr>
      <w:rPr>
        <w:rFonts w:ascii="Courier New" w:hAnsi="Courier New" w:hint="default"/>
      </w:rPr>
    </w:lvl>
    <w:lvl w:ilvl="8" w:tplc="60948D86">
      <w:start w:val="1"/>
      <w:numFmt w:val="bullet"/>
      <w:lvlText w:val=""/>
      <w:lvlJc w:val="left"/>
      <w:pPr>
        <w:ind w:left="6480" w:hanging="360"/>
      </w:pPr>
      <w:rPr>
        <w:rFonts w:ascii="Wingdings" w:hAnsi="Wingdings" w:hint="default"/>
      </w:rPr>
    </w:lvl>
  </w:abstractNum>
  <w:abstractNum w:abstractNumId="3" w15:restartNumberingAfterBreak="0">
    <w:nsid w:val="5B592CD3"/>
    <w:multiLevelType w:val="hybridMultilevel"/>
    <w:tmpl w:val="A8ECD1F0"/>
    <w:lvl w:ilvl="0" w:tplc="732CDF8E">
      <w:start w:val="1"/>
      <w:numFmt w:val="bullet"/>
      <w:lvlText w:val=""/>
      <w:lvlJc w:val="left"/>
      <w:pPr>
        <w:ind w:left="720" w:hanging="360"/>
      </w:pPr>
      <w:rPr>
        <w:rFonts w:ascii="Symbol" w:hAnsi="Symbol" w:hint="default"/>
      </w:rPr>
    </w:lvl>
    <w:lvl w:ilvl="1" w:tplc="E38E80CC">
      <w:start w:val="1"/>
      <w:numFmt w:val="bullet"/>
      <w:lvlText w:val="o"/>
      <w:lvlJc w:val="left"/>
      <w:pPr>
        <w:ind w:left="1440" w:hanging="360"/>
      </w:pPr>
      <w:rPr>
        <w:rFonts w:ascii="Courier New" w:hAnsi="Courier New" w:hint="default"/>
      </w:rPr>
    </w:lvl>
    <w:lvl w:ilvl="2" w:tplc="8106262A">
      <w:start w:val="1"/>
      <w:numFmt w:val="bullet"/>
      <w:lvlText w:val=""/>
      <w:lvlJc w:val="left"/>
      <w:pPr>
        <w:ind w:left="2160" w:hanging="360"/>
      </w:pPr>
      <w:rPr>
        <w:rFonts w:ascii="Wingdings" w:hAnsi="Wingdings" w:hint="default"/>
      </w:rPr>
    </w:lvl>
    <w:lvl w:ilvl="3" w:tplc="95906382">
      <w:start w:val="1"/>
      <w:numFmt w:val="bullet"/>
      <w:lvlText w:val=""/>
      <w:lvlJc w:val="left"/>
      <w:pPr>
        <w:ind w:left="2880" w:hanging="360"/>
      </w:pPr>
      <w:rPr>
        <w:rFonts w:ascii="Symbol" w:hAnsi="Symbol" w:hint="default"/>
      </w:rPr>
    </w:lvl>
    <w:lvl w:ilvl="4" w:tplc="D7AEE49E">
      <w:start w:val="1"/>
      <w:numFmt w:val="bullet"/>
      <w:lvlText w:val="o"/>
      <w:lvlJc w:val="left"/>
      <w:pPr>
        <w:ind w:left="3600" w:hanging="360"/>
      </w:pPr>
      <w:rPr>
        <w:rFonts w:ascii="Courier New" w:hAnsi="Courier New" w:hint="default"/>
      </w:rPr>
    </w:lvl>
    <w:lvl w:ilvl="5" w:tplc="3B5EE1A0">
      <w:start w:val="1"/>
      <w:numFmt w:val="bullet"/>
      <w:lvlText w:val=""/>
      <w:lvlJc w:val="left"/>
      <w:pPr>
        <w:ind w:left="4320" w:hanging="360"/>
      </w:pPr>
      <w:rPr>
        <w:rFonts w:ascii="Wingdings" w:hAnsi="Wingdings" w:hint="default"/>
      </w:rPr>
    </w:lvl>
    <w:lvl w:ilvl="6" w:tplc="6DB66C2C">
      <w:start w:val="1"/>
      <w:numFmt w:val="bullet"/>
      <w:lvlText w:val=""/>
      <w:lvlJc w:val="left"/>
      <w:pPr>
        <w:ind w:left="5040" w:hanging="360"/>
      </w:pPr>
      <w:rPr>
        <w:rFonts w:ascii="Symbol" w:hAnsi="Symbol" w:hint="default"/>
      </w:rPr>
    </w:lvl>
    <w:lvl w:ilvl="7" w:tplc="5BAAE15C">
      <w:start w:val="1"/>
      <w:numFmt w:val="bullet"/>
      <w:lvlText w:val="o"/>
      <w:lvlJc w:val="left"/>
      <w:pPr>
        <w:ind w:left="5760" w:hanging="360"/>
      </w:pPr>
      <w:rPr>
        <w:rFonts w:ascii="Courier New" w:hAnsi="Courier New" w:hint="default"/>
      </w:rPr>
    </w:lvl>
    <w:lvl w:ilvl="8" w:tplc="38B266D0">
      <w:start w:val="1"/>
      <w:numFmt w:val="bullet"/>
      <w:lvlText w:val=""/>
      <w:lvlJc w:val="left"/>
      <w:pPr>
        <w:ind w:left="6480" w:hanging="360"/>
      </w:pPr>
      <w:rPr>
        <w:rFonts w:ascii="Wingdings" w:hAnsi="Wingdings" w:hint="default"/>
      </w:rPr>
    </w:lvl>
  </w:abstractNum>
  <w:abstractNum w:abstractNumId="4" w15:restartNumberingAfterBreak="0">
    <w:nsid w:val="5F3D6F67"/>
    <w:multiLevelType w:val="hybridMultilevel"/>
    <w:tmpl w:val="49EC475C"/>
    <w:lvl w:ilvl="0" w:tplc="2C541DD0">
      <w:start w:val="1"/>
      <w:numFmt w:val="bullet"/>
      <w:lvlText w:val=""/>
      <w:lvlJc w:val="left"/>
      <w:pPr>
        <w:ind w:left="720" w:hanging="360"/>
      </w:pPr>
      <w:rPr>
        <w:rFonts w:ascii="Symbol" w:hAnsi="Symbol" w:hint="default"/>
      </w:rPr>
    </w:lvl>
    <w:lvl w:ilvl="1" w:tplc="179E5B16">
      <w:start w:val="1"/>
      <w:numFmt w:val="bullet"/>
      <w:lvlText w:val="o"/>
      <w:lvlJc w:val="left"/>
      <w:pPr>
        <w:ind w:left="1440" w:hanging="360"/>
      </w:pPr>
      <w:rPr>
        <w:rFonts w:ascii="Courier New" w:hAnsi="Courier New" w:hint="default"/>
      </w:rPr>
    </w:lvl>
    <w:lvl w:ilvl="2" w:tplc="DB54AA52">
      <w:start w:val="1"/>
      <w:numFmt w:val="bullet"/>
      <w:lvlText w:val=""/>
      <w:lvlJc w:val="left"/>
      <w:pPr>
        <w:ind w:left="2160" w:hanging="360"/>
      </w:pPr>
      <w:rPr>
        <w:rFonts w:ascii="Wingdings" w:hAnsi="Wingdings" w:hint="default"/>
      </w:rPr>
    </w:lvl>
    <w:lvl w:ilvl="3" w:tplc="B98CD89C">
      <w:start w:val="1"/>
      <w:numFmt w:val="bullet"/>
      <w:lvlText w:val=""/>
      <w:lvlJc w:val="left"/>
      <w:pPr>
        <w:ind w:left="2880" w:hanging="360"/>
      </w:pPr>
      <w:rPr>
        <w:rFonts w:ascii="Symbol" w:hAnsi="Symbol" w:hint="default"/>
      </w:rPr>
    </w:lvl>
    <w:lvl w:ilvl="4" w:tplc="7D349210">
      <w:start w:val="1"/>
      <w:numFmt w:val="bullet"/>
      <w:lvlText w:val="o"/>
      <w:lvlJc w:val="left"/>
      <w:pPr>
        <w:ind w:left="3600" w:hanging="360"/>
      </w:pPr>
      <w:rPr>
        <w:rFonts w:ascii="Courier New" w:hAnsi="Courier New" w:hint="default"/>
      </w:rPr>
    </w:lvl>
    <w:lvl w:ilvl="5" w:tplc="072EE2C8">
      <w:start w:val="1"/>
      <w:numFmt w:val="bullet"/>
      <w:lvlText w:val=""/>
      <w:lvlJc w:val="left"/>
      <w:pPr>
        <w:ind w:left="4320" w:hanging="360"/>
      </w:pPr>
      <w:rPr>
        <w:rFonts w:ascii="Wingdings" w:hAnsi="Wingdings" w:hint="default"/>
      </w:rPr>
    </w:lvl>
    <w:lvl w:ilvl="6" w:tplc="A6B2AA24">
      <w:start w:val="1"/>
      <w:numFmt w:val="bullet"/>
      <w:lvlText w:val=""/>
      <w:lvlJc w:val="left"/>
      <w:pPr>
        <w:ind w:left="5040" w:hanging="360"/>
      </w:pPr>
      <w:rPr>
        <w:rFonts w:ascii="Symbol" w:hAnsi="Symbol" w:hint="default"/>
      </w:rPr>
    </w:lvl>
    <w:lvl w:ilvl="7" w:tplc="A16EA33A">
      <w:start w:val="1"/>
      <w:numFmt w:val="bullet"/>
      <w:lvlText w:val="o"/>
      <w:lvlJc w:val="left"/>
      <w:pPr>
        <w:ind w:left="5760" w:hanging="360"/>
      </w:pPr>
      <w:rPr>
        <w:rFonts w:ascii="Courier New" w:hAnsi="Courier New" w:hint="default"/>
      </w:rPr>
    </w:lvl>
    <w:lvl w:ilvl="8" w:tplc="5DD05938">
      <w:start w:val="1"/>
      <w:numFmt w:val="bullet"/>
      <w:lvlText w:val=""/>
      <w:lvlJc w:val="left"/>
      <w:pPr>
        <w:ind w:left="6480" w:hanging="360"/>
      </w:pPr>
      <w:rPr>
        <w:rFonts w:ascii="Wingdings" w:hAnsi="Wingdings" w:hint="default"/>
      </w:rPr>
    </w:lvl>
  </w:abstractNum>
  <w:abstractNum w:abstractNumId="5" w15:restartNumberingAfterBreak="0">
    <w:nsid w:val="687A6EEA"/>
    <w:multiLevelType w:val="hybridMultilevel"/>
    <w:tmpl w:val="A8FC6DB8"/>
    <w:lvl w:ilvl="0" w:tplc="9A0ADA30">
      <w:start w:val="1"/>
      <w:numFmt w:val="bullet"/>
      <w:lvlText w:val="-"/>
      <w:lvlJc w:val="left"/>
      <w:pPr>
        <w:ind w:left="720" w:hanging="360"/>
      </w:pPr>
      <w:rPr>
        <w:rFonts w:ascii="Calibri" w:hAnsi="Calibri" w:hint="default"/>
      </w:rPr>
    </w:lvl>
    <w:lvl w:ilvl="1" w:tplc="0946150A">
      <w:start w:val="1"/>
      <w:numFmt w:val="bullet"/>
      <w:lvlText w:val="o"/>
      <w:lvlJc w:val="left"/>
      <w:pPr>
        <w:ind w:left="1440" w:hanging="360"/>
      </w:pPr>
      <w:rPr>
        <w:rFonts w:ascii="Courier New" w:hAnsi="Courier New" w:hint="default"/>
      </w:rPr>
    </w:lvl>
    <w:lvl w:ilvl="2" w:tplc="63202CAC">
      <w:start w:val="1"/>
      <w:numFmt w:val="bullet"/>
      <w:lvlText w:val=""/>
      <w:lvlJc w:val="left"/>
      <w:pPr>
        <w:ind w:left="2160" w:hanging="360"/>
      </w:pPr>
      <w:rPr>
        <w:rFonts w:ascii="Wingdings" w:hAnsi="Wingdings" w:hint="default"/>
      </w:rPr>
    </w:lvl>
    <w:lvl w:ilvl="3" w:tplc="50181878">
      <w:start w:val="1"/>
      <w:numFmt w:val="bullet"/>
      <w:lvlText w:val=""/>
      <w:lvlJc w:val="left"/>
      <w:pPr>
        <w:ind w:left="2880" w:hanging="360"/>
      </w:pPr>
      <w:rPr>
        <w:rFonts w:ascii="Symbol" w:hAnsi="Symbol" w:hint="default"/>
      </w:rPr>
    </w:lvl>
    <w:lvl w:ilvl="4" w:tplc="020C0500">
      <w:start w:val="1"/>
      <w:numFmt w:val="bullet"/>
      <w:lvlText w:val="o"/>
      <w:lvlJc w:val="left"/>
      <w:pPr>
        <w:ind w:left="3600" w:hanging="360"/>
      </w:pPr>
      <w:rPr>
        <w:rFonts w:ascii="Courier New" w:hAnsi="Courier New" w:hint="default"/>
      </w:rPr>
    </w:lvl>
    <w:lvl w:ilvl="5" w:tplc="3B2A094E">
      <w:start w:val="1"/>
      <w:numFmt w:val="bullet"/>
      <w:lvlText w:val=""/>
      <w:lvlJc w:val="left"/>
      <w:pPr>
        <w:ind w:left="4320" w:hanging="360"/>
      </w:pPr>
      <w:rPr>
        <w:rFonts w:ascii="Wingdings" w:hAnsi="Wingdings" w:hint="default"/>
      </w:rPr>
    </w:lvl>
    <w:lvl w:ilvl="6" w:tplc="4D1A38FE">
      <w:start w:val="1"/>
      <w:numFmt w:val="bullet"/>
      <w:lvlText w:val=""/>
      <w:lvlJc w:val="left"/>
      <w:pPr>
        <w:ind w:left="5040" w:hanging="360"/>
      </w:pPr>
      <w:rPr>
        <w:rFonts w:ascii="Symbol" w:hAnsi="Symbol" w:hint="default"/>
      </w:rPr>
    </w:lvl>
    <w:lvl w:ilvl="7" w:tplc="EE48C1CA">
      <w:start w:val="1"/>
      <w:numFmt w:val="bullet"/>
      <w:lvlText w:val="o"/>
      <w:lvlJc w:val="left"/>
      <w:pPr>
        <w:ind w:left="5760" w:hanging="360"/>
      </w:pPr>
      <w:rPr>
        <w:rFonts w:ascii="Courier New" w:hAnsi="Courier New" w:hint="default"/>
      </w:rPr>
    </w:lvl>
    <w:lvl w:ilvl="8" w:tplc="F812852A">
      <w:start w:val="1"/>
      <w:numFmt w:val="bullet"/>
      <w:lvlText w:val=""/>
      <w:lvlJc w:val="left"/>
      <w:pPr>
        <w:ind w:left="6480" w:hanging="360"/>
      </w:pPr>
      <w:rPr>
        <w:rFonts w:ascii="Wingdings" w:hAnsi="Wingdings" w:hint="default"/>
      </w:rPr>
    </w:lvl>
  </w:abstractNum>
  <w:abstractNum w:abstractNumId="6" w15:restartNumberingAfterBreak="0">
    <w:nsid w:val="7F622E20"/>
    <w:multiLevelType w:val="hybridMultilevel"/>
    <w:tmpl w:val="91F00F72"/>
    <w:lvl w:ilvl="0" w:tplc="0032E162">
      <w:start w:val="1"/>
      <w:numFmt w:val="bullet"/>
      <w:lvlText w:val="-"/>
      <w:lvlJc w:val="left"/>
      <w:pPr>
        <w:ind w:left="720" w:hanging="360"/>
      </w:pPr>
      <w:rPr>
        <w:rFonts w:ascii="Calibri" w:hAnsi="Calibri" w:hint="default"/>
      </w:rPr>
    </w:lvl>
    <w:lvl w:ilvl="1" w:tplc="0E82E90E">
      <w:start w:val="1"/>
      <w:numFmt w:val="bullet"/>
      <w:lvlText w:val="o"/>
      <w:lvlJc w:val="left"/>
      <w:pPr>
        <w:ind w:left="1440" w:hanging="360"/>
      </w:pPr>
      <w:rPr>
        <w:rFonts w:ascii="Courier New" w:hAnsi="Courier New" w:hint="default"/>
      </w:rPr>
    </w:lvl>
    <w:lvl w:ilvl="2" w:tplc="85D0FCB2">
      <w:start w:val="1"/>
      <w:numFmt w:val="bullet"/>
      <w:lvlText w:val=""/>
      <w:lvlJc w:val="left"/>
      <w:pPr>
        <w:ind w:left="2160" w:hanging="360"/>
      </w:pPr>
      <w:rPr>
        <w:rFonts w:ascii="Wingdings" w:hAnsi="Wingdings" w:hint="default"/>
      </w:rPr>
    </w:lvl>
    <w:lvl w:ilvl="3" w:tplc="F6861DF2">
      <w:start w:val="1"/>
      <w:numFmt w:val="bullet"/>
      <w:lvlText w:val=""/>
      <w:lvlJc w:val="left"/>
      <w:pPr>
        <w:ind w:left="2880" w:hanging="360"/>
      </w:pPr>
      <w:rPr>
        <w:rFonts w:ascii="Symbol" w:hAnsi="Symbol" w:hint="default"/>
      </w:rPr>
    </w:lvl>
    <w:lvl w:ilvl="4" w:tplc="28000D12">
      <w:start w:val="1"/>
      <w:numFmt w:val="bullet"/>
      <w:lvlText w:val="o"/>
      <w:lvlJc w:val="left"/>
      <w:pPr>
        <w:ind w:left="3600" w:hanging="360"/>
      </w:pPr>
      <w:rPr>
        <w:rFonts w:ascii="Courier New" w:hAnsi="Courier New" w:hint="default"/>
      </w:rPr>
    </w:lvl>
    <w:lvl w:ilvl="5" w:tplc="C60A1B48">
      <w:start w:val="1"/>
      <w:numFmt w:val="bullet"/>
      <w:lvlText w:val=""/>
      <w:lvlJc w:val="left"/>
      <w:pPr>
        <w:ind w:left="4320" w:hanging="360"/>
      </w:pPr>
      <w:rPr>
        <w:rFonts w:ascii="Wingdings" w:hAnsi="Wingdings" w:hint="default"/>
      </w:rPr>
    </w:lvl>
    <w:lvl w:ilvl="6" w:tplc="09AA4116">
      <w:start w:val="1"/>
      <w:numFmt w:val="bullet"/>
      <w:lvlText w:val=""/>
      <w:lvlJc w:val="left"/>
      <w:pPr>
        <w:ind w:left="5040" w:hanging="360"/>
      </w:pPr>
      <w:rPr>
        <w:rFonts w:ascii="Symbol" w:hAnsi="Symbol" w:hint="default"/>
      </w:rPr>
    </w:lvl>
    <w:lvl w:ilvl="7" w:tplc="3A7C3068">
      <w:start w:val="1"/>
      <w:numFmt w:val="bullet"/>
      <w:lvlText w:val="o"/>
      <w:lvlJc w:val="left"/>
      <w:pPr>
        <w:ind w:left="5760" w:hanging="360"/>
      </w:pPr>
      <w:rPr>
        <w:rFonts w:ascii="Courier New" w:hAnsi="Courier New" w:hint="default"/>
      </w:rPr>
    </w:lvl>
    <w:lvl w:ilvl="8" w:tplc="942017DE">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3B"/>
    <w:rsid w:val="00026842"/>
    <w:rsid w:val="0002696D"/>
    <w:rsid w:val="00027FDE"/>
    <w:rsid w:val="00030B3B"/>
    <w:rsid w:val="00033664"/>
    <w:rsid w:val="00036D30"/>
    <w:rsid w:val="000533A4"/>
    <w:rsid w:val="000533A7"/>
    <w:rsid w:val="00054ED1"/>
    <w:rsid w:val="00071EEC"/>
    <w:rsid w:val="000932EC"/>
    <w:rsid w:val="00093A0F"/>
    <w:rsid w:val="00093E81"/>
    <w:rsid w:val="00094100"/>
    <w:rsid w:val="00096C79"/>
    <w:rsid w:val="000B4934"/>
    <w:rsid w:val="0011784C"/>
    <w:rsid w:val="00121900"/>
    <w:rsid w:val="0012274C"/>
    <w:rsid w:val="001460A8"/>
    <w:rsid w:val="00147D7A"/>
    <w:rsid w:val="0015295E"/>
    <w:rsid w:val="00167CE5"/>
    <w:rsid w:val="00169522"/>
    <w:rsid w:val="001821AE"/>
    <w:rsid w:val="0018313A"/>
    <w:rsid w:val="00196E2C"/>
    <w:rsid w:val="001A0D6C"/>
    <w:rsid w:val="001B42A3"/>
    <w:rsid w:val="001C1814"/>
    <w:rsid w:val="001E1075"/>
    <w:rsid w:val="001E53FA"/>
    <w:rsid w:val="001E5EE0"/>
    <w:rsid w:val="001E6851"/>
    <w:rsid w:val="001F6470"/>
    <w:rsid w:val="002015F8"/>
    <w:rsid w:val="00212C2C"/>
    <w:rsid w:val="00236746"/>
    <w:rsid w:val="00243B2F"/>
    <w:rsid w:val="002652D3"/>
    <w:rsid w:val="00270356"/>
    <w:rsid w:val="002A451E"/>
    <w:rsid w:val="002B23BC"/>
    <w:rsid w:val="002C2CEB"/>
    <w:rsid w:val="002C74DA"/>
    <w:rsid w:val="002F4D1F"/>
    <w:rsid w:val="00302969"/>
    <w:rsid w:val="0031510C"/>
    <w:rsid w:val="00330886"/>
    <w:rsid w:val="00333DFA"/>
    <w:rsid w:val="00347898"/>
    <w:rsid w:val="003500F3"/>
    <w:rsid w:val="00357E26"/>
    <w:rsid w:val="003A0A17"/>
    <w:rsid w:val="003A6505"/>
    <w:rsid w:val="003C16BC"/>
    <w:rsid w:val="003E46D8"/>
    <w:rsid w:val="003F1A8C"/>
    <w:rsid w:val="003F60FB"/>
    <w:rsid w:val="00451AC5"/>
    <w:rsid w:val="00463CEB"/>
    <w:rsid w:val="00487FE9"/>
    <w:rsid w:val="004D3A89"/>
    <w:rsid w:val="004E5253"/>
    <w:rsid w:val="004F3D2A"/>
    <w:rsid w:val="0050094F"/>
    <w:rsid w:val="00522347"/>
    <w:rsid w:val="005A7E1E"/>
    <w:rsid w:val="005C3220"/>
    <w:rsid w:val="005C5978"/>
    <w:rsid w:val="005D6DDF"/>
    <w:rsid w:val="005F4430"/>
    <w:rsid w:val="00631110"/>
    <w:rsid w:val="006601A2"/>
    <w:rsid w:val="0068217B"/>
    <w:rsid w:val="00751EAA"/>
    <w:rsid w:val="0075389C"/>
    <w:rsid w:val="00756AF0"/>
    <w:rsid w:val="007A12AB"/>
    <w:rsid w:val="007A3DDF"/>
    <w:rsid w:val="007D1406"/>
    <w:rsid w:val="007D48F1"/>
    <w:rsid w:val="00803FDA"/>
    <w:rsid w:val="008042CA"/>
    <w:rsid w:val="008205C9"/>
    <w:rsid w:val="00821EA7"/>
    <w:rsid w:val="00826340"/>
    <w:rsid w:val="00860FB9"/>
    <w:rsid w:val="00896001"/>
    <w:rsid w:val="008B0501"/>
    <w:rsid w:val="008B12DB"/>
    <w:rsid w:val="008B1310"/>
    <w:rsid w:val="008C1D77"/>
    <w:rsid w:val="008C74BC"/>
    <w:rsid w:val="008D18E9"/>
    <w:rsid w:val="008E1923"/>
    <w:rsid w:val="00903C4C"/>
    <w:rsid w:val="00913830"/>
    <w:rsid w:val="00944387"/>
    <w:rsid w:val="00946303"/>
    <w:rsid w:val="009635B1"/>
    <w:rsid w:val="00983C8C"/>
    <w:rsid w:val="009B22AA"/>
    <w:rsid w:val="009B5945"/>
    <w:rsid w:val="009F24AB"/>
    <w:rsid w:val="00A02ECE"/>
    <w:rsid w:val="00A124C4"/>
    <w:rsid w:val="00A173D1"/>
    <w:rsid w:val="00A3478E"/>
    <w:rsid w:val="00A43A9C"/>
    <w:rsid w:val="00A459DB"/>
    <w:rsid w:val="00A561FA"/>
    <w:rsid w:val="00A7550C"/>
    <w:rsid w:val="00AA66E1"/>
    <w:rsid w:val="00AB3808"/>
    <w:rsid w:val="00AE5393"/>
    <w:rsid w:val="00AF7446"/>
    <w:rsid w:val="00B4440E"/>
    <w:rsid w:val="00B71534"/>
    <w:rsid w:val="00BA5729"/>
    <w:rsid w:val="00BA6E28"/>
    <w:rsid w:val="00BF5879"/>
    <w:rsid w:val="00C143C3"/>
    <w:rsid w:val="00C20D0C"/>
    <w:rsid w:val="00C2334D"/>
    <w:rsid w:val="00C56262"/>
    <w:rsid w:val="00CA6023"/>
    <w:rsid w:val="00CA714A"/>
    <w:rsid w:val="00CB20AC"/>
    <w:rsid w:val="00CB5B57"/>
    <w:rsid w:val="00CC7399"/>
    <w:rsid w:val="00CE7CF4"/>
    <w:rsid w:val="00CF2618"/>
    <w:rsid w:val="00D26344"/>
    <w:rsid w:val="00D34380"/>
    <w:rsid w:val="00D416D7"/>
    <w:rsid w:val="00D62A79"/>
    <w:rsid w:val="00D717E2"/>
    <w:rsid w:val="00D86A69"/>
    <w:rsid w:val="00DA2652"/>
    <w:rsid w:val="00DA3B95"/>
    <w:rsid w:val="00DC10CF"/>
    <w:rsid w:val="00DC4B76"/>
    <w:rsid w:val="00DD0935"/>
    <w:rsid w:val="00DD1C3C"/>
    <w:rsid w:val="00DE645D"/>
    <w:rsid w:val="00DF2739"/>
    <w:rsid w:val="00E14C94"/>
    <w:rsid w:val="00E40DA2"/>
    <w:rsid w:val="00E82B7C"/>
    <w:rsid w:val="00E86A3B"/>
    <w:rsid w:val="00EB20B4"/>
    <w:rsid w:val="00EB69AE"/>
    <w:rsid w:val="00EB6F58"/>
    <w:rsid w:val="00EC3DE9"/>
    <w:rsid w:val="00EE038B"/>
    <w:rsid w:val="00EF22A8"/>
    <w:rsid w:val="00F436C2"/>
    <w:rsid w:val="00F5543D"/>
    <w:rsid w:val="00F61F85"/>
    <w:rsid w:val="00F67CA3"/>
    <w:rsid w:val="00F82D54"/>
    <w:rsid w:val="00FA55BD"/>
    <w:rsid w:val="00FC301F"/>
    <w:rsid w:val="00FE25F6"/>
    <w:rsid w:val="0164C6CB"/>
    <w:rsid w:val="01B18B8A"/>
    <w:rsid w:val="01B85792"/>
    <w:rsid w:val="01D79BDF"/>
    <w:rsid w:val="02482329"/>
    <w:rsid w:val="03C329E9"/>
    <w:rsid w:val="04762630"/>
    <w:rsid w:val="051D4FAC"/>
    <w:rsid w:val="055B1574"/>
    <w:rsid w:val="06AB03CE"/>
    <w:rsid w:val="08598D10"/>
    <w:rsid w:val="08B486EB"/>
    <w:rsid w:val="094F1203"/>
    <w:rsid w:val="0AC18F2A"/>
    <w:rsid w:val="0AEC496B"/>
    <w:rsid w:val="0B5E6CE9"/>
    <w:rsid w:val="0C562A97"/>
    <w:rsid w:val="0E088DE8"/>
    <w:rsid w:val="0F556605"/>
    <w:rsid w:val="102FE130"/>
    <w:rsid w:val="1057A4BE"/>
    <w:rsid w:val="10C900E1"/>
    <w:rsid w:val="1430545A"/>
    <w:rsid w:val="1476040F"/>
    <w:rsid w:val="16FE2D40"/>
    <w:rsid w:val="17598DC6"/>
    <w:rsid w:val="176D8A9E"/>
    <w:rsid w:val="1791DB64"/>
    <w:rsid w:val="17967D44"/>
    <w:rsid w:val="187D3790"/>
    <w:rsid w:val="19F9DEDA"/>
    <w:rsid w:val="1AD4100D"/>
    <w:rsid w:val="1BCA0B8E"/>
    <w:rsid w:val="1C637931"/>
    <w:rsid w:val="2112C202"/>
    <w:rsid w:val="216A671C"/>
    <w:rsid w:val="21E97615"/>
    <w:rsid w:val="22EA1C02"/>
    <w:rsid w:val="255E27F7"/>
    <w:rsid w:val="25992EF6"/>
    <w:rsid w:val="261465F8"/>
    <w:rsid w:val="279AA0D5"/>
    <w:rsid w:val="2A46C488"/>
    <w:rsid w:val="2A776AC8"/>
    <w:rsid w:val="2D7E61B3"/>
    <w:rsid w:val="2DC1BDAE"/>
    <w:rsid w:val="2EEF59AB"/>
    <w:rsid w:val="2EF82380"/>
    <w:rsid w:val="2EFF962D"/>
    <w:rsid w:val="2F64C25F"/>
    <w:rsid w:val="2FDCDCEA"/>
    <w:rsid w:val="31571E95"/>
    <w:rsid w:val="34FAA886"/>
    <w:rsid w:val="3645A2BE"/>
    <w:rsid w:val="36A30139"/>
    <w:rsid w:val="38C3719B"/>
    <w:rsid w:val="3CC07C9A"/>
    <w:rsid w:val="3EC0FBBB"/>
    <w:rsid w:val="3ED0AFD2"/>
    <w:rsid w:val="3F805AFB"/>
    <w:rsid w:val="4156906B"/>
    <w:rsid w:val="422CB63B"/>
    <w:rsid w:val="426AD908"/>
    <w:rsid w:val="46758F1D"/>
    <w:rsid w:val="46D99830"/>
    <w:rsid w:val="478CCCCF"/>
    <w:rsid w:val="47BA52FB"/>
    <w:rsid w:val="47E63D51"/>
    <w:rsid w:val="49307370"/>
    <w:rsid w:val="4A52854E"/>
    <w:rsid w:val="4AA51E59"/>
    <w:rsid w:val="4C0A6002"/>
    <w:rsid w:val="4C31B771"/>
    <w:rsid w:val="4DC08382"/>
    <w:rsid w:val="4FA7971A"/>
    <w:rsid w:val="50FB84F5"/>
    <w:rsid w:val="522CCA3B"/>
    <w:rsid w:val="52D884C6"/>
    <w:rsid w:val="533071C0"/>
    <w:rsid w:val="53DB98C3"/>
    <w:rsid w:val="542EEB07"/>
    <w:rsid w:val="5489A814"/>
    <w:rsid w:val="55526D4B"/>
    <w:rsid w:val="558354BC"/>
    <w:rsid w:val="560D4AD4"/>
    <w:rsid w:val="56862AFE"/>
    <w:rsid w:val="56A02EF1"/>
    <w:rsid w:val="570D1921"/>
    <w:rsid w:val="574EF3DB"/>
    <w:rsid w:val="57817511"/>
    <w:rsid w:val="579BA8EE"/>
    <w:rsid w:val="57A010A7"/>
    <w:rsid w:val="57E68BCF"/>
    <w:rsid w:val="586B5AB4"/>
    <w:rsid w:val="593EEBDC"/>
    <w:rsid w:val="5ABD3B5C"/>
    <w:rsid w:val="5C9B2D57"/>
    <w:rsid w:val="5CE45E97"/>
    <w:rsid w:val="5EDD4E9C"/>
    <w:rsid w:val="5F0088CE"/>
    <w:rsid w:val="5FA5AC1B"/>
    <w:rsid w:val="60137221"/>
    <w:rsid w:val="62B0C714"/>
    <w:rsid w:val="630DB177"/>
    <w:rsid w:val="643779D3"/>
    <w:rsid w:val="64CFDEA9"/>
    <w:rsid w:val="65F27094"/>
    <w:rsid w:val="65F9F62D"/>
    <w:rsid w:val="671B341B"/>
    <w:rsid w:val="67CA0C50"/>
    <w:rsid w:val="68627B92"/>
    <w:rsid w:val="68B6303A"/>
    <w:rsid w:val="690057BB"/>
    <w:rsid w:val="6945AF64"/>
    <w:rsid w:val="69E53206"/>
    <w:rsid w:val="6BB6F392"/>
    <w:rsid w:val="6C7EDF5D"/>
    <w:rsid w:val="6CC9CCB9"/>
    <w:rsid w:val="70F24143"/>
    <w:rsid w:val="713DA476"/>
    <w:rsid w:val="715BA908"/>
    <w:rsid w:val="72BA1CC8"/>
    <w:rsid w:val="7440DB23"/>
    <w:rsid w:val="755879E5"/>
    <w:rsid w:val="769DE56F"/>
    <w:rsid w:val="7B96D7DE"/>
    <w:rsid w:val="7E6453E0"/>
    <w:rsid w:val="7FF4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4268"/>
  <w15:docId w15:val="{38892ED2-421A-47C0-99E4-6F7D1AA6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51"/>
    <w:pPr>
      <w:spacing w:after="120"/>
    </w:pPr>
    <w:rPr>
      <w:rFonts w:ascii="Calibri" w:hAnsi="Calibri"/>
      <w:sz w:val="24"/>
      <w:lang w:val="uk-UA"/>
    </w:rPr>
  </w:style>
  <w:style w:type="paragraph" w:styleId="2">
    <w:name w:val="heading 2"/>
    <w:basedOn w:val="a"/>
    <w:next w:val="a"/>
    <w:link w:val="20"/>
    <w:uiPriority w:val="9"/>
    <w:unhideWhenUsed/>
    <w:qFormat/>
    <w:rsid w:val="00463CEB"/>
    <w:pPr>
      <w:keepNext/>
      <w:keepLines/>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2652"/>
    <w:rPr>
      <w:rFonts w:cs="Times New Roman"/>
      <w:color w:val="1F497D" w:themeColor="text2"/>
      <w:u w:val="none"/>
    </w:rPr>
  </w:style>
  <w:style w:type="table" w:styleId="a4">
    <w:name w:val="Table Grid"/>
    <w:basedOn w:val="a1"/>
    <w:uiPriority w:val="59"/>
    <w:rsid w:val="0003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7E2"/>
    <w:rPr>
      <w:rFonts w:ascii="Tahoma" w:hAnsi="Tahoma" w:cs="Tahoma"/>
      <w:sz w:val="16"/>
      <w:szCs w:val="16"/>
    </w:rPr>
  </w:style>
  <w:style w:type="character" w:customStyle="1" w:styleId="a6">
    <w:name w:val="Текст выноски Знак"/>
    <w:basedOn w:val="a0"/>
    <w:link w:val="a5"/>
    <w:uiPriority w:val="99"/>
    <w:semiHidden/>
    <w:rsid w:val="00D717E2"/>
    <w:rPr>
      <w:rFonts w:ascii="Tahoma" w:hAnsi="Tahoma" w:cs="Tahoma"/>
      <w:sz w:val="16"/>
      <w:szCs w:val="16"/>
      <w:lang w:val="uk-UA"/>
    </w:rPr>
  </w:style>
  <w:style w:type="character" w:customStyle="1" w:styleId="20">
    <w:name w:val="Заголовок 2 Знак"/>
    <w:basedOn w:val="a0"/>
    <w:link w:val="2"/>
    <w:uiPriority w:val="9"/>
    <w:rsid w:val="00463CEB"/>
    <w:rPr>
      <w:rFonts w:eastAsiaTheme="majorEastAsia" w:cstheme="majorBidi"/>
      <w:b/>
      <w:bCs/>
      <w:sz w:val="28"/>
      <w:szCs w:val="26"/>
      <w:lang w:val="uk-UA"/>
    </w:rPr>
  </w:style>
  <w:style w:type="paragraph" w:styleId="a7">
    <w:name w:val="List Paragraph"/>
    <w:basedOn w:val="a"/>
    <w:uiPriority w:val="34"/>
    <w:qFormat/>
    <w:rsid w:val="00147D7A"/>
    <w:pPr>
      <w:spacing w:after="0" w:line="360" w:lineRule="auto"/>
      <w:ind w:left="720" w:firstLine="709"/>
      <w:contextualSpacing/>
    </w:pPr>
    <w:rPr>
      <w:rFonts w:ascii="Times New Roman" w:eastAsia="Times New Roman" w:hAnsi="Times New Roman"/>
      <w:sz w:val="28"/>
      <w:szCs w:val="24"/>
      <w:lang w:eastAsia="ru-RU"/>
    </w:rPr>
  </w:style>
  <w:style w:type="character" w:customStyle="1" w:styleId="apple-converted-space">
    <w:name w:val="apple-converted-space"/>
    <w:basedOn w:val="a0"/>
    <w:rsid w:val="007A12AB"/>
  </w:style>
  <w:style w:type="paragraph" w:styleId="a8">
    <w:name w:val="header"/>
    <w:basedOn w:val="a"/>
    <w:link w:val="a9"/>
    <w:uiPriority w:val="99"/>
    <w:unhideWhenUsed/>
    <w:rsid w:val="009B22AA"/>
    <w:pPr>
      <w:tabs>
        <w:tab w:val="center" w:pos="4677"/>
        <w:tab w:val="right" w:pos="9355"/>
      </w:tabs>
      <w:spacing w:after="0"/>
    </w:pPr>
  </w:style>
  <w:style w:type="character" w:customStyle="1" w:styleId="a9">
    <w:name w:val="Верхний колонтитул Знак"/>
    <w:basedOn w:val="a0"/>
    <w:link w:val="a8"/>
    <w:uiPriority w:val="99"/>
    <w:rsid w:val="009B22AA"/>
    <w:rPr>
      <w:sz w:val="24"/>
      <w:lang w:val="uk-UA"/>
    </w:rPr>
  </w:style>
  <w:style w:type="paragraph" w:styleId="aa">
    <w:name w:val="footer"/>
    <w:basedOn w:val="a"/>
    <w:link w:val="ab"/>
    <w:uiPriority w:val="99"/>
    <w:unhideWhenUsed/>
    <w:rsid w:val="009B22AA"/>
    <w:pPr>
      <w:tabs>
        <w:tab w:val="center" w:pos="4677"/>
        <w:tab w:val="right" w:pos="9355"/>
      </w:tabs>
      <w:spacing w:after="0"/>
    </w:pPr>
  </w:style>
  <w:style w:type="character" w:customStyle="1" w:styleId="ab">
    <w:name w:val="Нижний колонтитул Знак"/>
    <w:basedOn w:val="a0"/>
    <w:link w:val="aa"/>
    <w:uiPriority w:val="99"/>
    <w:rsid w:val="009B22AA"/>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htei.kh.ua/mod/book/view.php?id=1670&amp;chapterid=1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cid.org/0000-0002-4042-64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ua/citations?user=Lm9lzb8AAAAJ&amp;hl=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htei.org.ua/main/fakulteti-kafedri/fakultet-ekonomiki-ta-upravlinnya/kafedra-marketing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htei.k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036e39-5eee-4a7a-ba87-43f0b2ef7ce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F36813E8178A4D92D37CFFCA5C0A40" ma:contentTypeVersion="13" ma:contentTypeDescription="Створення нового документа." ma:contentTypeScope="" ma:versionID="253b2845bb3ea6330e5dc1c79e1955a1">
  <xsd:schema xmlns:xsd="http://www.w3.org/2001/XMLSchema" xmlns:xs="http://www.w3.org/2001/XMLSchema" xmlns:p="http://schemas.microsoft.com/office/2006/metadata/properties" xmlns:ns2="08036e39-5eee-4a7a-ba87-43f0b2ef7cec" xmlns:ns3="e3247878-7407-48b6-a173-1e4a5d02ff62" targetNamespace="http://schemas.microsoft.com/office/2006/metadata/properties" ma:root="true" ma:fieldsID="0f614f70af86e2481e2c95b59ec8c8f6" ns2:_="" ns3:_="">
    <xsd:import namespace="08036e39-5eee-4a7a-ba87-43f0b2ef7cec"/>
    <xsd:import namespace="e3247878-7407-48b6-a173-1e4a5d02f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36e39-5eee-4a7a-ba87-43f0b2ef7ce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47878-7407-48b6-a173-1e4a5d02ff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544E6-C0D5-43A3-8379-CA0A93EDD36B}">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34ee598a-d459-4907-b0c3-dfb5cf19ad23"/>
    <ds:schemaRef ds:uri="http://schemas.openxmlformats.org/package/2006/metadata/core-properties"/>
    <ds:schemaRef ds:uri="1936b412-83d8-4dfd-8b1b-f4731dcddc4f"/>
    <ds:schemaRef ds:uri="http://purl.org/dc/dcmitype/"/>
  </ds:schemaRefs>
</ds:datastoreItem>
</file>

<file path=customXml/itemProps2.xml><?xml version="1.0" encoding="utf-8"?>
<ds:datastoreItem xmlns:ds="http://schemas.openxmlformats.org/officeDocument/2006/customXml" ds:itemID="{E359859C-2F12-4B2E-A4F9-B74DDB3D1B8D}">
  <ds:schemaRefs>
    <ds:schemaRef ds:uri="http://schemas.microsoft.com/sharepoint/v3/contenttype/forms"/>
  </ds:schemaRefs>
</ds:datastoreItem>
</file>

<file path=customXml/itemProps3.xml><?xml version="1.0" encoding="utf-8"?>
<ds:datastoreItem xmlns:ds="http://schemas.openxmlformats.org/officeDocument/2006/customXml" ds:itemID="{3C39C063-6366-4270-803A-CC2279B3B857}"/>
</file>

<file path=docProps/app.xml><?xml version="1.0" encoding="utf-8"?>
<Properties xmlns="http://schemas.openxmlformats.org/officeDocument/2006/extended-properties" xmlns:vt="http://schemas.openxmlformats.org/officeDocument/2006/docPropsVTypes">
  <Template>Normal.dotm</Template>
  <TotalTime>4</TotalTime>
  <Pages>4</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dc:creator>
  <cp:lastModifiedBy>Наталія Вєтрова</cp:lastModifiedBy>
  <cp:revision>7</cp:revision>
  <dcterms:created xsi:type="dcterms:W3CDTF">2021-03-26T08:29:00Z</dcterms:created>
  <dcterms:modified xsi:type="dcterms:W3CDTF">2021-04-19T07:48:00Z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0x010100F1F36813E8178A4D92D37CFFCA5C0A40</vt:lpwstr>
  </property>
  <property fmtid="{D5CDD505-2E9C-101B-9397-08002B2CF9AE}" pid="3" name="_DocHome">
    <vt:i4>-5527861</vt:i4>
  </property>
  <property fmtid="{D5CDD505-2E9C-101B-9397-08002B2CF9AE}" pid="4" name="Order">
    <vt:r8>132100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