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  <w:gridCol w:w="2658"/>
      </w:tblGrid>
      <w:tr w:rsidR="00BA6E28" w:rsidRPr="00E40DA2" w14:paraId="73B0C6DE" w14:textId="77777777" w:rsidTr="5DC4CA9C">
        <w:tc>
          <w:tcPr>
            <w:tcW w:w="294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4FAD260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  <w:r w:rsidRPr="00E40DA2">
              <w:rPr>
                <w:b/>
              </w:rPr>
              <w:t>КИЇВСЬКИЙ НАЦІОНАЛЬНИЙ ТОРГОВЕЛЬНО-ЕКОНОМІЧНИЙ УНІВЕРСИТЕТ</w:t>
            </w:r>
          </w:p>
          <w:p w14:paraId="0A37501D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</w:p>
          <w:p w14:paraId="5DAB6C7B" w14:textId="77777777" w:rsidR="00CE7CF4" w:rsidRPr="00E40DA2" w:rsidRDefault="00CE7CF4" w:rsidP="001E6851">
            <w:pPr>
              <w:spacing w:after="60"/>
              <w:jc w:val="center"/>
              <w:rPr>
                <w:b/>
              </w:rPr>
            </w:pPr>
          </w:p>
          <w:p w14:paraId="45AE6923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  <w:r w:rsidRPr="00E40DA2">
              <w:rPr>
                <w:b/>
              </w:rPr>
              <w:t>ХАРКІВСЬКИЙ ТОРГОВЕЛЬНО-ЕКОНОМІЧНИЙ ІНСТИТУТ КНТЕУ</w:t>
            </w:r>
          </w:p>
        </w:tc>
        <w:tc>
          <w:tcPr>
            <w:tcW w:w="6911" w:type="dxa"/>
            <w:gridSpan w:val="2"/>
            <w:tcBorders>
              <w:left w:val="single" w:sz="4" w:space="0" w:color="auto"/>
            </w:tcBorders>
          </w:tcPr>
          <w:p w14:paraId="30F833FA" w14:textId="0C0BDEC5" w:rsidR="00BA6E28" w:rsidRPr="00E40DA2" w:rsidRDefault="00AC5F8C" w:rsidP="5DC4CA9C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5DC4CA9C">
              <w:rPr>
                <w:b/>
                <w:bCs/>
                <w:sz w:val="28"/>
                <w:szCs w:val="28"/>
              </w:rPr>
              <w:t>МОДЕЛЮВАННЯ ІНТЕР’ЄРІВ</w:t>
            </w:r>
            <w:r w:rsidR="00687407" w:rsidRPr="5DC4CA9C">
              <w:rPr>
                <w:b/>
                <w:bCs/>
                <w:sz w:val="28"/>
                <w:szCs w:val="28"/>
              </w:rPr>
              <w:t xml:space="preserve"> ЗАКЛАДІВ РЕСТОРАННОГО ГОСПОДАРСТВА</w:t>
            </w:r>
          </w:p>
        </w:tc>
      </w:tr>
      <w:tr w:rsidR="00BA6E28" w:rsidRPr="00E40DA2" w14:paraId="42A26D7C" w14:textId="77777777" w:rsidTr="5DC4CA9C">
        <w:tc>
          <w:tcPr>
            <w:tcW w:w="2943" w:type="dxa"/>
            <w:vMerge/>
          </w:tcPr>
          <w:p w14:paraId="02EB378F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6911" w:type="dxa"/>
            <w:gridSpan w:val="2"/>
            <w:tcBorders>
              <w:left w:val="single" w:sz="4" w:space="0" w:color="auto"/>
            </w:tcBorders>
          </w:tcPr>
          <w:p w14:paraId="5F802752" w14:textId="506D951D" w:rsidR="00BA6E28" w:rsidRPr="00396C7E" w:rsidRDefault="00AC5F8C" w:rsidP="5DC4CA9C">
            <w:pPr>
              <w:spacing w:after="6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96C7E">
              <w:rPr>
                <w:b/>
                <w:color w:val="A6A6A6" w:themeColor="background1" w:themeShade="A6"/>
                <w:sz w:val="28"/>
                <w:szCs w:val="28"/>
              </w:rPr>
              <w:t xml:space="preserve">Interior </w:t>
            </w:r>
            <w:r w:rsidRPr="00396C7E">
              <w:rPr>
                <w:b/>
                <w:color w:val="A6A6A6" w:themeColor="background1" w:themeShade="A6"/>
                <w:sz w:val="28"/>
                <w:szCs w:val="28"/>
                <w:lang w:val="en-US"/>
              </w:rPr>
              <w:t>D</w:t>
            </w:r>
            <w:r w:rsidRPr="00396C7E">
              <w:rPr>
                <w:b/>
                <w:color w:val="A6A6A6" w:themeColor="background1" w:themeShade="A6"/>
                <w:sz w:val="28"/>
                <w:szCs w:val="28"/>
              </w:rPr>
              <w:t>esign</w:t>
            </w:r>
            <w:r w:rsidR="00457FEC" w:rsidRPr="00396C7E">
              <w:rPr>
                <w:b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396C7E">
              <w:rPr>
                <w:b/>
                <w:color w:val="A6A6A6" w:themeColor="background1" w:themeShade="A6"/>
                <w:sz w:val="28"/>
                <w:szCs w:val="28"/>
                <w:lang w:val="en-US"/>
              </w:rPr>
              <w:t xml:space="preserve">of </w:t>
            </w:r>
            <w:r w:rsidR="00457FEC" w:rsidRPr="00396C7E">
              <w:rPr>
                <w:b/>
                <w:color w:val="A6A6A6" w:themeColor="background1" w:themeShade="A6"/>
                <w:sz w:val="28"/>
                <w:szCs w:val="28"/>
                <w:lang w:val="en-US"/>
              </w:rPr>
              <w:t>R</w:t>
            </w:r>
            <w:r w:rsidR="00457FEC" w:rsidRPr="00396C7E">
              <w:rPr>
                <w:b/>
                <w:color w:val="A6A6A6" w:themeColor="background1" w:themeShade="A6"/>
                <w:sz w:val="28"/>
                <w:szCs w:val="28"/>
              </w:rPr>
              <w:t xml:space="preserve">estaurant </w:t>
            </w:r>
            <w:r w:rsidR="00457FEC" w:rsidRPr="00396C7E">
              <w:rPr>
                <w:b/>
                <w:color w:val="A6A6A6" w:themeColor="background1" w:themeShade="A6"/>
                <w:sz w:val="28"/>
                <w:szCs w:val="28"/>
                <w:lang w:val="en-US"/>
              </w:rPr>
              <w:t>B</w:t>
            </w:r>
            <w:r w:rsidR="00457FEC" w:rsidRPr="00396C7E">
              <w:rPr>
                <w:b/>
                <w:color w:val="A6A6A6" w:themeColor="background1" w:themeShade="A6"/>
                <w:sz w:val="28"/>
                <w:szCs w:val="28"/>
              </w:rPr>
              <w:t xml:space="preserve">usiness </w:t>
            </w:r>
            <w:r w:rsidR="00457FEC" w:rsidRPr="00396C7E">
              <w:rPr>
                <w:b/>
                <w:color w:val="A6A6A6" w:themeColor="background1" w:themeShade="A6"/>
                <w:sz w:val="28"/>
                <w:szCs w:val="28"/>
                <w:lang w:val="en-US"/>
              </w:rPr>
              <w:t>E</w:t>
            </w:r>
            <w:r w:rsidR="00457FEC" w:rsidRPr="00396C7E">
              <w:rPr>
                <w:b/>
                <w:color w:val="A6A6A6" w:themeColor="background1" w:themeShade="A6"/>
                <w:sz w:val="28"/>
                <w:szCs w:val="28"/>
              </w:rPr>
              <w:t>nterprises</w:t>
            </w:r>
          </w:p>
        </w:tc>
      </w:tr>
      <w:tr w:rsidR="00BA6E28" w:rsidRPr="00E40DA2" w14:paraId="6A05A809" w14:textId="77777777" w:rsidTr="5DC4CA9C">
        <w:tc>
          <w:tcPr>
            <w:tcW w:w="2943" w:type="dxa"/>
            <w:vMerge/>
          </w:tcPr>
          <w:p w14:paraId="5A39BBE3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1C8F396" w14:textId="77777777" w:rsidR="00BA6E28" w:rsidRPr="00E40DA2" w:rsidRDefault="00BA6E28" w:rsidP="001E6851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658" w:type="dxa"/>
          </w:tcPr>
          <w:p w14:paraId="72A3D3EC" w14:textId="77777777" w:rsidR="00BA6E28" w:rsidRPr="00E40DA2" w:rsidRDefault="00BA6E28" w:rsidP="001E6851">
            <w:pPr>
              <w:spacing w:after="60"/>
              <w:rPr>
                <w:sz w:val="16"/>
                <w:szCs w:val="16"/>
              </w:rPr>
            </w:pPr>
          </w:p>
        </w:tc>
      </w:tr>
      <w:tr w:rsidR="00BA6E28" w:rsidRPr="00E40DA2" w14:paraId="54ECD8A3" w14:textId="77777777" w:rsidTr="5DC4CA9C">
        <w:tc>
          <w:tcPr>
            <w:tcW w:w="2943" w:type="dxa"/>
            <w:vMerge/>
          </w:tcPr>
          <w:p w14:paraId="0D0B940D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0208945" w14:textId="77777777" w:rsidR="00BA6E28" w:rsidRPr="00E40DA2" w:rsidRDefault="00BA6E28" w:rsidP="001E6851">
            <w:pPr>
              <w:spacing w:after="60"/>
            </w:pPr>
            <w:r w:rsidRPr="00E40DA2">
              <w:t>Ступінь вищої освіти</w:t>
            </w:r>
          </w:p>
        </w:tc>
        <w:tc>
          <w:tcPr>
            <w:tcW w:w="2658" w:type="dxa"/>
          </w:tcPr>
          <w:p w14:paraId="18067F49" w14:textId="33B1B88D" w:rsidR="00BA6E28" w:rsidRPr="00687407" w:rsidRDefault="00687407" w:rsidP="001E6851">
            <w:pPr>
              <w:spacing w:after="60"/>
            </w:pPr>
            <w:r>
              <w:t>Бакалавр</w:t>
            </w:r>
          </w:p>
        </w:tc>
      </w:tr>
      <w:tr w:rsidR="00BA6E28" w:rsidRPr="00E40DA2" w14:paraId="327F6DB8" w14:textId="77777777" w:rsidTr="5DC4CA9C">
        <w:tc>
          <w:tcPr>
            <w:tcW w:w="2943" w:type="dxa"/>
            <w:vMerge/>
          </w:tcPr>
          <w:p w14:paraId="0E27B00A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8377BCB" w14:textId="77777777" w:rsidR="00BA6E28" w:rsidRPr="00E40DA2" w:rsidRDefault="00BA6E28" w:rsidP="001E6851">
            <w:pPr>
              <w:spacing w:after="60"/>
            </w:pPr>
            <w:r w:rsidRPr="00E40DA2">
              <w:t>Навчальний рік</w:t>
            </w:r>
          </w:p>
        </w:tc>
        <w:tc>
          <w:tcPr>
            <w:tcW w:w="2658" w:type="dxa"/>
          </w:tcPr>
          <w:p w14:paraId="3465792C" w14:textId="41F677AD" w:rsidR="00BA6E28" w:rsidRPr="00E40DA2" w:rsidRDefault="00BA6E28" w:rsidP="00DD4F45">
            <w:pPr>
              <w:spacing w:after="60"/>
            </w:pPr>
            <w:r w:rsidRPr="00E40DA2">
              <w:t>202</w:t>
            </w:r>
            <w:r w:rsidR="00DD4F45">
              <w:t>1</w:t>
            </w:r>
            <w:r w:rsidRPr="00E40DA2">
              <w:t>/202</w:t>
            </w:r>
            <w:r w:rsidR="00DD4F45">
              <w:t>2</w:t>
            </w:r>
          </w:p>
        </w:tc>
      </w:tr>
      <w:tr w:rsidR="00BA6E28" w:rsidRPr="00E40DA2" w14:paraId="75B26A3D" w14:textId="77777777" w:rsidTr="5DC4CA9C">
        <w:tc>
          <w:tcPr>
            <w:tcW w:w="2943" w:type="dxa"/>
            <w:vMerge/>
          </w:tcPr>
          <w:p w14:paraId="60061E4C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B3E6CBF" w14:textId="0C36F4F7" w:rsidR="00BA6E28" w:rsidRPr="00E40DA2" w:rsidRDefault="55526D4B" w:rsidP="001E6851">
            <w:pPr>
              <w:spacing w:after="60"/>
            </w:pPr>
            <w:r>
              <w:t xml:space="preserve">З </w:t>
            </w:r>
            <w:r w:rsidR="00BA6E28">
              <w:t>яко</w:t>
            </w:r>
            <w:r w:rsidR="4C0A6002">
              <w:t>го</w:t>
            </w:r>
            <w:r w:rsidR="00BA6E28">
              <w:t xml:space="preserve"> курс</w:t>
            </w:r>
            <w:r w:rsidR="46D99830">
              <w:t>у</w:t>
            </w:r>
            <w:r w:rsidR="00BA6E28">
              <w:t xml:space="preserve"> викладається</w:t>
            </w:r>
          </w:p>
        </w:tc>
        <w:tc>
          <w:tcPr>
            <w:tcW w:w="2658" w:type="dxa"/>
          </w:tcPr>
          <w:p w14:paraId="7A49729F" w14:textId="366EB477" w:rsidR="00BA6E28" w:rsidRPr="00E40DA2" w:rsidRDefault="00687407" w:rsidP="02482329">
            <w:pPr>
              <w:spacing w:after="60" w:line="259" w:lineRule="auto"/>
            </w:pPr>
            <w:r>
              <w:t>4</w:t>
            </w:r>
          </w:p>
        </w:tc>
      </w:tr>
      <w:tr w:rsidR="02482329" w14:paraId="33BB0498" w14:textId="77777777" w:rsidTr="5DC4CA9C">
        <w:tc>
          <w:tcPr>
            <w:tcW w:w="2943" w:type="dxa"/>
            <w:vMerge/>
          </w:tcPr>
          <w:p w14:paraId="2D360874" w14:textId="77777777" w:rsidR="006F1DFF" w:rsidRDefault="006F1DFF"/>
        </w:tc>
        <w:tc>
          <w:tcPr>
            <w:tcW w:w="4253" w:type="dxa"/>
            <w:tcBorders>
              <w:left w:val="single" w:sz="4" w:space="0" w:color="auto"/>
            </w:tcBorders>
          </w:tcPr>
          <w:p w14:paraId="6C7B34A7" w14:textId="47C03A3E" w:rsidR="01D79BDF" w:rsidRDefault="01D79BDF" w:rsidP="02482329">
            <w:r w:rsidRPr="02482329">
              <w:rPr>
                <w:rFonts w:eastAsia="Calibri" w:cs="Calibri"/>
                <w:szCs w:val="24"/>
                <w:lang w:val="uk"/>
              </w:rPr>
              <w:t>В якому семестрі (-ах) викладається</w:t>
            </w:r>
          </w:p>
        </w:tc>
        <w:tc>
          <w:tcPr>
            <w:tcW w:w="2658" w:type="dxa"/>
          </w:tcPr>
          <w:p w14:paraId="10BBA292" w14:textId="44410AC4" w:rsidR="01D79BDF" w:rsidRDefault="00687407" w:rsidP="02482329">
            <w:r>
              <w:t>7</w:t>
            </w:r>
          </w:p>
        </w:tc>
      </w:tr>
      <w:tr w:rsidR="00BA6E28" w:rsidRPr="00E40DA2" w14:paraId="3362FE0A" w14:textId="77777777" w:rsidTr="5DC4CA9C">
        <w:tc>
          <w:tcPr>
            <w:tcW w:w="2943" w:type="dxa"/>
            <w:vMerge/>
          </w:tcPr>
          <w:p w14:paraId="44EAFD9C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4D3DB6E" w14:textId="77777777" w:rsidR="00BA6E28" w:rsidRPr="00E40DA2" w:rsidRDefault="00BA6E28" w:rsidP="001E6851">
            <w:pPr>
              <w:spacing w:after="60"/>
            </w:pPr>
            <w:r w:rsidRPr="00E40DA2">
              <w:t>Обсяг дисципліни (годин / ECTS)</w:t>
            </w:r>
          </w:p>
        </w:tc>
        <w:tc>
          <w:tcPr>
            <w:tcW w:w="2658" w:type="dxa"/>
          </w:tcPr>
          <w:p w14:paraId="0174C1E7" w14:textId="77777777" w:rsidR="00BA6E28" w:rsidRPr="00E40DA2" w:rsidRDefault="00BA6E28" w:rsidP="001E6851">
            <w:pPr>
              <w:spacing w:after="60"/>
            </w:pPr>
            <w:r w:rsidRPr="00E40DA2">
              <w:t>180/6</w:t>
            </w:r>
          </w:p>
        </w:tc>
      </w:tr>
      <w:tr w:rsidR="00BA6E28" w:rsidRPr="00E40DA2" w14:paraId="0CCE3818" w14:textId="77777777" w:rsidTr="5DC4CA9C">
        <w:tc>
          <w:tcPr>
            <w:tcW w:w="2943" w:type="dxa"/>
            <w:vMerge/>
          </w:tcPr>
          <w:p w14:paraId="4B94D5A5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0C88CEF" w14:textId="77777777" w:rsidR="00BA6E28" w:rsidRPr="00E40DA2" w:rsidRDefault="00BA6E28" w:rsidP="001E6851">
            <w:pPr>
              <w:spacing w:after="60"/>
            </w:pPr>
            <w:r w:rsidRPr="00E40DA2">
              <w:t>Тижневе навантаження</w:t>
            </w:r>
          </w:p>
        </w:tc>
        <w:tc>
          <w:tcPr>
            <w:tcW w:w="2658" w:type="dxa"/>
          </w:tcPr>
          <w:p w14:paraId="0902F922" w14:textId="77777777" w:rsidR="00BA6E28" w:rsidRPr="00E40DA2" w:rsidRDefault="00BA6E28" w:rsidP="001E6851">
            <w:pPr>
              <w:spacing w:after="60"/>
            </w:pPr>
            <w:r w:rsidRPr="00E40DA2">
              <w:t>4 години</w:t>
            </w:r>
          </w:p>
        </w:tc>
      </w:tr>
      <w:tr w:rsidR="00CE7CF4" w:rsidRPr="00E40DA2" w14:paraId="3190D9B3" w14:textId="77777777" w:rsidTr="5DC4CA9C">
        <w:tc>
          <w:tcPr>
            <w:tcW w:w="2943" w:type="dxa"/>
            <w:vMerge/>
          </w:tcPr>
          <w:p w14:paraId="3DEEC669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5576BE8" w14:textId="77777777" w:rsidR="00BA6E28" w:rsidRPr="00E40DA2" w:rsidRDefault="00BA6E28" w:rsidP="001E6851">
            <w:pPr>
              <w:spacing w:after="60"/>
            </w:pPr>
            <w:r w:rsidRPr="00E40DA2">
              <w:t>Мова викладання</w:t>
            </w:r>
          </w:p>
        </w:tc>
        <w:tc>
          <w:tcPr>
            <w:tcW w:w="2658" w:type="dxa"/>
          </w:tcPr>
          <w:p w14:paraId="05C4EE65" w14:textId="79C58A6E" w:rsidR="00BA6E28" w:rsidRPr="00E40DA2" w:rsidRDefault="00687407" w:rsidP="001E6851">
            <w:pPr>
              <w:spacing w:after="60"/>
            </w:pPr>
            <w:r>
              <w:t>Українська</w:t>
            </w:r>
          </w:p>
        </w:tc>
      </w:tr>
      <w:tr w:rsidR="00CE7CF4" w:rsidRPr="00E40DA2" w14:paraId="5EEB4B27" w14:textId="77777777" w:rsidTr="5DC4CA9C">
        <w:tc>
          <w:tcPr>
            <w:tcW w:w="2943" w:type="dxa"/>
            <w:vMerge/>
          </w:tcPr>
          <w:p w14:paraId="3656B9AB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082B2395" w14:textId="77777777" w:rsidR="00BA6E28" w:rsidRPr="00E40DA2" w:rsidRDefault="00BA6E28" w:rsidP="001E6851">
            <w:pPr>
              <w:spacing w:after="60"/>
            </w:pPr>
            <w:r w:rsidRPr="00E40DA2">
              <w:t>Статус дисципліни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435A83B" w14:textId="77777777" w:rsidR="00BA6E28" w:rsidRPr="00E40DA2" w:rsidRDefault="00BA6E28" w:rsidP="001E6851">
            <w:pPr>
              <w:spacing w:after="60"/>
            </w:pPr>
            <w:r w:rsidRPr="00E40DA2">
              <w:t>Вибіркова</w:t>
            </w:r>
          </w:p>
        </w:tc>
      </w:tr>
    </w:tbl>
    <w:p w14:paraId="45FB0818" w14:textId="77777777" w:rsidR="00BA6E28" w:rsidRPr="00E40DA2" w:rsidRDefault="00BA6E28"/>
    <w:p w14:paraId="00EC8A1F" w14:textId="77777777" w:rsidR="003500F3" w:rsidRPr="00E40DA2" w:rsidRDefault="00302969" w:rsidP="00C2334D">
      <w:pPr>
        <w:pStyle w:val="2"/>
      </w:pPr>
      <w:r w:rsidRPr="00E40DA2">
        <w:t>Інформація про викладача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302969" w:rsidRPr="00E40DA2" w14:paraId="23EB4FC1" w14:textId="77777777" w:rsidTr="008042CA">
        <w:tc>
          <w:tcPr>
            <w:tcW w:w="3794" w:type="dxa"/>
            <w:tcBorders>
              <w:bottom w:val="single" w:sz="4" w:space="0" w:color="auto"/>
            </w:tcBorders>
          </w:tcPr>
          <w:p w14:paraId="2F914154" w14:textId="77777777" w:rsidR="00302969" w:rsidRPr="00E40DA2" w:rsidRDefault="00302969" w:rsidP="001E6851">
            <w:pPr>
              <w:spacing w:after="60"/>
              <w:jc w:val="left"/>
            </w:pPr>
            <w:r w:rsidRPr="00E40DA2">
              <w:t>Прізвище, ім’я та</w:t>
            </w:r>
            <w:r w:rsidR="008C1D77" w:rsidRPr="00E40DA2">
              <w:t> </w:t>
            </w:r>
            <w:r w:rsidRPr="00E40DA2">
              <w:t>по</w:t>
            </w:r>
            <w:r w:rsidR="00FE25F6" w:rsidRPr="00E40DA2">
              <w:t> </w:t>
            </w:r>
            <w:r w:rsidRPr="00E40DA2">
              <w:t>батькові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4C4B4502" w14:textId="0A1AEA05" w:rsidR="00302969" w:rsidRPr="00E40DA2" w:rsidRDefault="00687407" w:rsidP="001E6851">
            <w:pPr>
              <w:spacing w:after="60"/>
              <w:jc w:val="left"/>
            </w:pPr>
            <w:r>
              <w:t>Гуторов Олександр Сергійович</w:t>
            </w:r>
          </w:p>
        </w:tc>
      </w:tr>
      <w:tr w:rsidR="008C1D77" w:rsidRPr="00E40DA2" w14:paraId="7203B5D0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F4D839F" w14:textId="77777777" w:rsidR="008C1D77" w:rsidRPr="00E40DA2" w:rsidRDefault="008C1D77" w:rsidP="001E6851">
            <w:pPr>
              <w:spacing w:after="60"/>
              <w:jc w:val="left"/>
            </w:pPr>
            <w:r w:rsidRPr="00E40DA2">
              <w:t>Науковий ступінь,</w:t>
            </w:r>
            <w:r w:rsidR="008042CA" w:rsidRPr="00E40DA2">
              <w:t xml:space="preserve"> </w:t>
            </w:r>
            <w:r w:rsidRPr="00E40DA2">
              <w:t>вчене звання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154A1917" w14:textId="1A56E480" w:rsidR="008C1D77" w:rsidRPr="00E40DA2" w:rsidRDefault="00687407" w:rsidP="001E6851">
            <w:pPr>
              <w:spacing w:after="60"/>
              <w:jc w:val="left"/>
            </w:pPr>
            <w:r>
              <w:t>Немає</w:t>
            </w:r>
          </w:p>
        </w:tc>
      </w:tr>
      <w:tr w:rsidR="008C1D77" w:rsidRPr="00E40DA2" w14:paraId="6B886041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9B3D99D" w14:textId="77777777" w:rsidR="008C1D77" w:rsidRPr="00E40DA2" w:rsidRDefault="00FE25F6" w:rsidP="001E6851">
            <w:pPr>
              <w:spacing w:after="60"/>
              <w:jc w:val="left"/>
            </w:pPr>
            <w:r w:rsidRPr="00E40DA2">
              <w:t>Кафедра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2043BE08" w14:textId="2FEE7853" w:rsidR="008C1D77" w:rsidRPr="00E40DA2" w:rsidRDefault="00396C7E" w:rsidP="001E6851">
            <w:pPr>
              <w:spacing w:after="60"/>
              <w:jc w:val="left"/>
            </w:pPr>
            <w:hyperlink r:id="rId11" w:history="1">
              <w:r w:rsidR="00687407" w:rsidRPr="00BF4B0A">
                <w:rPr>
                  <w:rStyle w:val="a3"/>
                </w:rPr>
                <w:t>Інноваційних харчових і ресторанних технологій</w:t>
              </w:r>
            </w:hyperlink>
          </w:p>
        </w:tc>
      </w:tr>
      <w:tr w:rsidR="00196E2C" w:rsidRPr="00E40DA2" w14:paraId="1B3C093E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9DEAE2C" w14:textId="77777777" w:rsidR="00196E2C" w:rsidRPr="00E40DA2" w:rsidRDefault="00196E2C" w:rsidP="001E6851">
            <w:pPr>
              <w:spacing w:after="60"/>
              <w:jc w:val="left"/>
            </w:pPr>
            <w:r w:rsidRPr="00E40DA2">
              <w:t>Посада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42505DAB" w14:textId="54C09A5A" w:rsidR="00196E2C" w:rsidRPr="00E40DA2" w:rsidRDefault="00687407" w:rsidP="001E6851">
            <w:pPr>
              <w:spacing w:after="60"/>
              <w:jc w:val="left"/>
            </w:pPr>
            <w:r>
              <w:t>Асистент</w:t>
            </w:r>
          </w:p>
        </w:tc>
      </w:tr>
      <w:tr w:rsidR="0018313A" w:rsidRPr="00E40DA2" w14:paraId="50C4C36C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9D9C3F1" w14:textId="77777777" w:rsidR="0018313A" w:rsidRPr="00821EA7" w:rsidRDefault="00821EA7" w:rsidP="001E6851">
            <w:pPr>
              <w:spacing w:after="60"/>
              <w:jc w:val="left"/>
              <w:rPr>
                <w:lang w:val="ru-RU"/>
              </w:rPr>
            </w:pPr>
            <w:r>
              <w:t>П</w:t>
            </w:r>
            <w:r w:rsidR="0018313A" w:rsidRPr="00E40DA2">
              <w:t>рофіль</w:t>
            </w:r>
            <w:r>
              <w:t xml:space="preserve"> викладача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418E67C8" w14:textId="02369B72" w:rsidR="0018313A" w:rsidRPr="00821EA7" w:rsidRDefault="00396C7E" w:rsidP="001E6851">
            <w:pPr>
              <w:spacing w:after="60"/>
              <w:jc w:val="left"/>
            </w:pPr>
            <w:hyperlink r:id="rId12" w:history="1">
              <w:r w:rsidR="00687407" w:rsidRPr="00673E60">
                <w:rPr>
                  <w:rStyle w:val="a3"/>
                </w:rPr>
                <w:t>Google Scholar</w:t>
              </w:r>
            </w:hyperlink>
            <w:r w:rsidR="00687407" w:rsidRPr="00E40DA2">
              <w:t xml:space="preserve"> / </w:t>
            </w:r>
            <w:hyperlink r:id="rId13" w:history="1">
              <w:r w:rsidR="00687407" w:rsidRPr="00D73C05">
                <w:rPr>
                  <w:rStyle w:val="a3"/>
                </w:rPr>
                <w:t>ORCID</w:t>
              </w:r>
            </w:hyperlink>
            <w:r w:rsidR="00687407">
              <w:t xml:space="preserve"> /</w:t>
            </w:r>
          </w:p>
        </w:tc>
      </w:tr>
      <w:tr w:rsidR="00487FE9" w:rsidRPr="00E40DA2" w14:paraId="3D97B2E5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AA9B75F" w14:textId="77777777" w:rsidR="00487FE9" w:rsidRPr="00E40DA2" w:rsidRDefault="00C20D0C" w:rsidP="001E6851">
            <w:pPr>
              <w:spacing w:after="60"/>
              <w:jc w:val="left"/>
            </w:pPr>
            <w:r w:rsidRPr="00E40DA2">
              <w:t>Контактна інформація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5C8DEC56" w14:textId="78D886CD" w:rsidR="00487FE9" w:rsidRPr="00E40DA2" w:rsidRDefault="00687407" w:rsidP="001E6851">
            <w:pPr>
              <w:spacing w:after="60"/>
              <w:jc w:val="left"/>
            </w:pPr>
            <w:r>
              <w:rPr>
                <w:lang w:val="en-US"/>
              </w:rPr>
              <w:t>o</w:t>
            </w:r>
            <w:r w:rsidRPr="00BF4B0A">
              <w:t>.</w:t>
            </w:r>
            <w:r>
              <w:rPr>
                <w:lang w:val="en-US"/>
              </w:rPr>
              <w:t>hutorov</w:t>
            </w:r>
            <w:r>
              <w:t>@knute.edu.ua</w:t>
            </w:r>
          </w:p>
        </w:tc>
      </w:tr>
    </w:tbl>
    <w:p w14:paraId="049F31CB" w14:textId="77777777" w:rsidR="003500F3" w:rsidRPr="00E40DA2" w:rsidRDefault="003500F3"/>
    <w:p w14:paraId="52509215" w14:textId="77777777" w:rsidR="009635B1" w:rsidRPr="00E40DA2" w:rsidRDefault="009635B1" w:rsidP="009635B1">
      <w:pPr>
        <w:pStyle w:val="2"/>
      </w:pPr>
      <w:r>
        <w:t>Анотація</w:t>
      </w:r>
    </w:p>
    <w:p w14:paraId="498E43C1" w14:textId="1B0A5A87" w:rsidR="00457FEC" w:rsidRDefault="00457FEC" w:rsidP="00457FEC">
      <w:r>
        <w:t>Естетична організація середовища, досягнення краси інтер’єру обумовлюють безліч різноманітних завдань. Головні з них – це формування композиції простору, колірне рішення та оздоблення поверхонь, обладнання і меблів, вирішення декоративних деталей, освітлення, озеленення тощо.</w:t>
      </w:r>
    </w:p>
    <w:p w14:paraId="357FBF8D" w14:textId="0C3F6CA2" w:rsidR="009635B1" w:rsidRPr="00396C7E" w:rsidRDefault="00457FEC" w:rsidP="00457FEC">
      <w:r>
        <w:t xml:space="preserve">Дисципліна формує у здобувачів вищої освіти базові дизайнерські компетентності – досвід сприйняття, осмислення і критичного засвоєння дизайнерської інформації, надає теоретичні знання та практичні навички з </w:t>
      </w:r>
      <w:r w:rsidR="00BE6915">
        <w:t>моделювання</w:t>
      </w:r>
      <w:r>
        <w:t xml:space="preserve"> і оформлення внутрішнього простору ресторанних </w:t>
      </w:r>
      <w:r w:rsidR="00EA24CC" w:rsidRPr="00EA24CC">
        <w:t>об’єктів</w:t>
      </w:r>
      <w:r w:rsidR="00DA3B95">
        <w:t>.</w:t>
      </w:r>
    </w:p>
    <w:p w14:paraId="53128261" w14:textId="77777777" w:rsidR="009635B1" w:rsidRPr="00396C7E" w:rsidRDefault="009635B1" w:rsidP="00C2334D">
      <w:pPr>
        <w:pStyle w:val="2"/>
      </w:pPr>
    </w:p>
    <w:p w14:paraId="4DD63759" w14:textId="77777777" w:rsidR="00F82D54" w:rsidRPr="00E40DA2" w:rsidRDefault="00F82D54" w:rsidP="00C2334D">
      <w:pPr>
        <w:pStyle w:val="2"/>
      </w:pPr>
      <w:r w:rsidRPr="00E40DA2">
        <w:t>Мета дисципліни</w:t>
      </w:r>
    </w:p>
    <w:p w14:paraId="132710DF" w14:textId="282D343F" w:rsidR="00487FE9" w:rsidRPr="00E40DA2" w:rsidRDefault="00C53629" w:rsidP="00EA24CC">
      <w:r>
        <w:t>Формування базових дизайнерських компетентностей – досвіду сприйняття, осмислення і критичного засвоєння дизайнерської інформації, підготовка фахівців які володіють високоморальною і естетичною культурою, поєднують принципи і норми моралі і високу духовність у сфері своєї професійної діяльності. Використовувати теоретичні знання у процесі моделювання інтер’єру та закладів готельно-ресторанного господарства (ЗРГ).</w:t>
      </w:r>
    </w:p>
    <w:p w14:paraId="03F779CC" w14:textId="77777777" w:rsidR="008E1923" w:rsidRPr="00E40DA2" w:rsidRDefault="008E1923" w:rsidP="008E1923">
      <w:pPr>
        <w:pStyle w:val="2"/>
      </w:pPr>
      <w:r w:rsidRPr="00E40DA2">
        <w:t>У результаті вивчення дисципліни студент буде</w:t>
      </w:r>
    </w:p>
    <w:p w14:paraId="6EBFAC1D" w14:textId="77777777" w:rsidR="00093A0F" w:rsidRPr="00E40DA2" w:rsidRDefault="00093A0F" w:rsidP="00093A0F">
      <w:pPr>
        <w:rPr>
          <w:i/>
        </w:rPr>
      </w:pPr>
      <w:r w:rsidRPr="00E40DA2">
        <w:rPr>
          <w:i/>
        </w:rPr>
        <w:t>знати:</w:t>
      </w:r>
    </w:p>
    <w:p w14:paraId="5DBEC4DC" w14:textId="449193ED" w:rsidR="00093A0F" w:rsidRPr="00E40DA2" w:rsidRDefault="00093A0F" w:rsidP="00093A0F">
      <w:r w:rsidRPr="00E40DA2">
        <w:t>- </w:t>
      </w:r>
      <w:r w:rsidR="00EA24CC" w:rsidRPr="00EA24CC">
        <w:t>основн</w:t>
      </w:r>
      <w:r w:rsidR="00EA24CC">
        <w:t>і</w:t>
      </w:r>
      <w:r w:rsidR="00EA24CC" w:rsidRPr="00EA24CC">
        <w:t xml:space="preserve"> понят</w:t>
      </w:r>
      <w:r w:rsidR="00EA24CC">
        <w:t>тя</w:t>
      </w:r>
      <w:r w:rsidR="00EA24CC" w:rsidRPr="00EA24CC">
        <w:t xml:space="preserve"> в галузі дизайну</w:t>
      </w:r>
      <w:r w:rsidR="009635B1">
        <w:t xml:space="preserve">; </w:t>
      </w:r>
    </w:p>
    <w:p w14:paraId="6E7BDF26" w14:textId="0BD68D6D" w:rsidR="009635B1" w:rsidRDefault="00093A0F" w:rsidP="00093A0F">
      <w:r w:rsidRPr="00E40DA2">
        <w:lastRenderedPageBreak/>
        <w:t>- </w:t>
      </w:r>
      <w:r w:rsidR="00EA24CC" w:rsidRPr="00EA24CC">
        <w:t>основн</w:t>
      </w:r>
      <w:r w:rsidR="00EA24CC">
        <w:t>і</w:t>
      </w:r>
      <w:r w:rsidR="00EA24CC" w:rsidRPr="00EA24CC">
        <w:t xml:space="preserve"> напрям</w:t>
      </w:r>
      <w:r w:rsidR="00EA24CC">
        <w:t>и</w:t>
      </w:r>
      <w:r w:rsidR="00EA24CC" w:rsidRPr="00EA24CC">
        <w:t xml:space="preserve"> дизайнерської діяльності</w:t>
      </w:r>
      <w:r w:rsidR="009635B1">
        <w:t>;</w:t>
      </w:r>
    </w:p>
    <w:p w14:paraId="40FC41EC" w14:textId="60750C58" w:rsidR="002A688C" w:rsidRDefault="002A688C" w:rsidP="00093A0F">
      <w:r>
        <w:t xml:space="preserve">- </w:t>
      </w:r>
      <w:r w:rsidRPr="002A688C">
        <w:t>основн</w:t>
      </w:r>
      <w:r>
        <w:t>і</w:t>
      </w:r>
      <w:r w:rsidRPr="002A688C">
        <w:t xml:space="preserve"> критерії гармонійності і засобів надання виразності об’єктам</w:t>
      </w:r>
      <w:r>
        <w:t>;</w:t>
      </w:r>
    </w:p>
    <w:p w14:paraId="0567716D" w14:textId="61AE6DB0" w:rsidR="002A688C" w:rsidRDefault="002A688C" w:rsidP="00093A0F">
      <w:r>
        <w:t xml:space="preserve">- </w:t>
      </w:r>
      <w:r w:rsidRPr="002A688C">
        <w:t>основн</w:t>
      </w:r>
      <w:r>
        <w:t>і</w:t>
      </w:r>
      <w:r w:rsidRPr="002A688C">
        <w:t xml:space="preserve"> стилі у дизайні</w:t>
      </w:r>
      <w:r>
        <w:t>;</w:t>
      </w:r>
    </w:p>
    <w:p w14:paraId="7BB2F371" w14:textId="6DA686C8" w:rsidR="002A688C" w:rsidRDefault="002A688C" w:rsidP="00093A0F">
      <w:r>
        <w:t xml:space="preserve">- </w:t>
      </w:r>
      <w:r w:rsidRPr="002A688C">
        <w:t>інструментарі</w:t>
      </w:r>
      <w:r>
        <w:t>й</w:t>
      </w:r>
      <w:r w:rsidRPr="002A688C">
        <w:t xml:space="preserve"> формування світлової та колористичної атмосфери ресторанних об’єктів</w:t>
      </w:r>
      <w:r>
        <w:t>;</w:t>
      </w:r>
    </w:p>
    <w:p w14:paraId="22C9F42F" w14:textId="5D85F924" w:rsidR="00093A0F" w:rsidRDefault="00093A0F" w:rsidP="00093A0F">
      <w:r w:rsidRPr="00E40DA2">
        <w:t>- </w:t>
      </w:r>
      <w:r w:rsidR="002A688C">
        <w:t>зміст</w:t>
      </w:r>
      <w:r w:rsidR="002A688C" w:rsidRPr="002A688C">
        <w:t xml:space="preserve"> </w:t>
      </w:r>
      <w:r w:rsidR="00F544CE">
        <w:t>проєкт</w:t>
      </w:r>
      <w:r w:rsidR="002A688C" w:rsidRPr="002A688C">
        <w:t>у благоустрою території</w:t>
      </w:r>
      <w:r w:rsidR="002A688C">
        <w:t>;</w:t>
      </w:r>
    </w:p>
    <w:p w14:paraId="58C4E549" w14:textId="2567A546" w:rsidR="002A688C" w:rsidRPr="00E40DA2" w:rsidRDefault="002A688C" w:rsidP="00093A0F">
      <w:r>
        <w:t>- засоби формування інформаційного повідомлення</w:t>
      </w:r>
      <w:r w:rsidR="4AA1C2D9">
        <w:t>;</w:t>
      </w:r>
    </w:p>
    <w:p w14:paraId="0A1292C8" w14:textId="77777777" w:rsidR="00093A0F" w:rsidRPr="00E40DA2" w:rsidRDefault="00093A0F" w:rsidP="00F67CA3">
      <w:pPr>
        <w:keepNext/>
        <w:rPr>
          <w:i/>
        </w:rPr>
      </w:pPr>
      <w:r w:rsidRPr="00E40DA2">
        <w:rPr>
          <w:i/>
        </w:rPr>
        <w:t>вміти:</w:t>
      </w:r>
    </w:p>
    <w:p w14:paraId="0BB77342" w14:textId="45128425" w:rsidR="00DA3B95" w:rsidRPr="00E40DA2" w:rsidRDefault="00DA3B95" w:rsidP="00DA3B95">
      <w:r w:rsidRPr="00E40DA2">
        <w:t>- </w:t>
      </w:r>
      <w:r w:rsidR="002A688C" w:rsidRPr="002A688C">
        <w:t>організовувати процес дизайн-</w:t>
      </w:r>
      <w:r w:rsidR="00F544CE">
        <w:t>проєкт</w:t>
      </w:r>
      <w:r w:rsidR="002A688C" w:rsidRPr="002A688C">
        <w:t>ування</w:t>
      </w:r>
      <w:r>
        <w:t xml:space="preserve">; </w:t>
      </w:r>
    </w:p>
    <w:p w14:paraId="2F040CF0" w14:textId="75106C41" w:rsidR="00DA3B95" w:rsidRDefault="00DA3B95" w:rsidP="00DA3B95">
      <w:r w:rsidRPr="00E40DA2">
        <w:t>- </w:t>
      </w:r>
      <w:r w:rsidR="002A688C" w:rsidRPr="002A688C">
        <w:t>здійснювати організацію простору об’єктів сфери гостинності</w:t>
      </w:r>
      <w:r>
        <w:t>;</w:t>
      </w:r>
    </w:p>
    <w:p w14:paraId="1215E00B" w14:textId="2A9B3BE6" w:rsidR="002A688C" w:rsidRDefault="002A688C" w:rsidP="00DA3B95">
      <w:r>
        <w:t xml:space="preserve">- </w:t>
      </w:r>
      <w:r w:rsidRPr="002A688C">
        <w:t>оформлювати прийняті рішення щодо стилю у графічному відображенні</w:t>
      </w:r>
      <w:r>
        <w:t>;</w:t>
      </w:r>
    </w:p>
    <w:p w14:paraId="2055A127" w14:textId="2F8393AD" w:rsidR="002A688C" w:rsidRDefault="002A688C" w:rsidP="00DA3B95">
      <w:r>
        <w:t xml:space="preserve">- </w:t>
      </w:r>
      <w:r w:rsidRPr="002A688C">
        <w:t>створювати належну емоційну атмосферу приміщення використовуючи світло, тінь та контрасти кольорів</w:t>
      </w:r>
      <w:r>
        <w:t>;</w:t>
      </w:r>
    </w:p>
    <w:p w14:paraId="65C52571" w14:textId="4745C139" w:rsidR="002A688C" w:rsidRDefault="002A688C" w:rsidP="00DA3B95">
      <w:r>
        <w:t xml:space="preserve">- </w:t>
      </w:r>
      <w:r w:rsidRPr="002A688C">
        <w:t>створювати план благоустрою ділянки об’єкта</w:t>
      </w:r>
      <w:r>
        <w:t>;</w:t>
      </w:r>
    </w:p>
    <w:p w14:paraId="1B5C12B8" w14:textId="1001AC5C" w:rsidR="007A12AB" w:rsidRPr="00E40DA2" w:rsidRDefault="00DA3B95" w:rsidP="00DA3B95">
      <w:r w:rsidRPr="00E40DA2">
        <w:t>- </w:t>
      </w:r>
      <w:r w:rsidR="002A688C" w:rsidRPr="002A688C">
        <w:t>створювати інформаційні повідомлення</w:t>
      </w:r>
      <w:r>
        <w:t>.</w:t>
      </w:r>
    </w:p>
    <w:p w14:paraId="4101652C" w14:textId="77777777" w:rsidR="00451AC5" w:rsidRPr="00E40DA2" w:rsidRDefault="00451AC5" w:rsidP="00C2334D">
      <w:pPr>
        <w:pStyle w:val="2"/>
      </w:pPr>
    </w:p>
    <w:p w14:paraId="5F2C0B85" w14:textId="77777777" w:rsidR="002A451E" w:rsidRPr="00E40DA2" w:rsidRDefault="002A451E" w:rsidP="00C2334D">
      <w:pPr>
        <w:pStyle w:val="2"/>
      </w:pPr>
      <w:r w:rsidRPr="00E40DA2">
        <w:t>Передумови вивчення дисципліни</w:t>
      </w:r>
    </w:p>
    <w:p w14:paraId="30CE834A" w14:textId="6E885EB3" w:rsidR="002A451E" w:rsidRPr="00E40DA2" w:rsidRDefault="002A451E" w:rsidP="00C2334D">
      <w:r w:rsidRPr="00E40DA2">
        <w:t>Знання основ</w:t>
      </w:r>
      <w:r w:rsidR="00DA3B95">
        <w:t xml:space="preserve"> </w:t>
      </w:r>
      <w:r w:rsidR="00903862">
        <w:t>і</w:t>
      </w:r>
      <w:r w:rsidR="00903862" w:rsidRPr="00903862">
        <w:t>нженерн</w:t>
      </w:r>
      <w:r w:rsidR="00903862">
        <w:t>ої</w:t>
      </w:r>
      <w:r w:rsidR="00903862" w:rsidRPr="00903862">
        <w:t xml:space="preserve"> графік</w:t>
      </w:r>
      <w:r w:rsidR="00903862">
        <w:t>и,</w:t>
      </w:r>
      <w:r w:rsidR="00903862" w:rsidRPr="00903862">
        <w:t xml:space="preserve"> </w:t>
      </w:r>
      <w:r w:rsidR="00903862">
        <w:t>р</w:t>
      </w:r>
      <w:r w:rsidR="00903862" w:rsidRPr="00903862">
        <w:t>есторанн</w:t>
      </w:r>
      <w:r w:rsidR="00903862">
        <w:t>ої</w:t>
      </w:r>
      <w:r w:rsidR="00903862" w:rsidRPr="00903862">
        <w:t xml:space="preserve"> справ</w:t>
      </w:r>
      <w:r w:rsidR="00903862">
        <w:t>и</w:t>
      </w:r>
      <w:r w:rsidR="00DA3B95">
        <w:t xml:space="preserve">, </w:t>
      </w:r>
      <w:r w:rsidR="00903862">
        <w:t>організації</w:t>
      </w:r>
      <w:r w:rsidR="00903862" w:rsidRPr="00903862">
        <w:t xml:space="preserve"> дозвілля</w:t>
      </w:r>
      <w:r w:rsidR="00DA3B95">
        <w:t xml:space="preserve">, </w:t>
      </w:r>
      <w:r w:rsidR="00903862">
        <w:t>м</w:t>
      </w:r>
      <w:r w:rsidR="00903862" w:rsidRPr="00903862">
        <w:t>аркетинг</w:t>
      </w:r>
      <w:r w:rsidR="00903862">
        <w:t>у, о</w:t>
      </w:r>
      <w:r w:rsidR="00903862" w:rsidRPr="00903862">
        <w:t>рганізаці</w:t>
      </w:r>
      <w:r w:rsidR="00903862">
        <w:t>ї</w:t>
      </w:r>
      <w:r w:rsidR="00903862" w:rsidRPr="00903862">
        <w:t xml:space="preserve"> ресторанного господарства</w:t>
      </w:r>
      <w:r w:rsidR="00451AC5" w:rsidRPr="00E40DA2">
        <w:t>.</w:t>
      </w:r>
    </w:p>
    <w:p w14:paraId="4B99056E" w14:textId="77777777" w:rsidR="002A451E" w:rsidRPr="00E40DA2" w:rsidRDefault="002A451E" w:rsidP="00C2334D"/>
    <w:p w14:paraId="62DAF83E" w14:textId="77777777" w:rsidR="00B71534" w:rsidRPr="00E40DA2" w:rsidRDefault="00036D30" w:rsidP="00036D30">
      <w:pPr>
        <w:pStyle w:val="2"/>
      </w:pPr>
      <w:r w:rsidRPr="00E40DA2">
        <w:t>Програма дисципліни</w:t>
      </w:r>
    </w:p>
    <w:p w14:paraId="5B429705" w14:textId="4E7BEA82" w:rsidR="00094100" w:rsidRPr="00E40DA2" w:rsidRDefault="00451AC5" w:rsidP="00451AC5">
      <w:pPr>
        <w:rPr>
          <w:i/>
          <w:szCs w:val="30"/>
        </w:rPr>
      </w:pPr>
      <w:bookmarkStart w:id="0" w:name="OLE_LINK78"/>
      <w:bookmarkStart w:id="1" w:name="OLE_LINK79"/>
      <w:bookmarkStart w:id="2" w:name="OLE_LINK80"/>
      <w:bookmarkStart w:id="3" w:name="OLE_LINK81"/>
      <w:r w:rsidRPr="00E40DA2">
        <w:rPr>
          <w:i/>
          <w:szCs w:val="30"/>
        </w:rPr>
        <w:t xml:space="preserve">Тема 1. </w:t>
      </w:r>
      <w:r w:rsidR="00C53629">
        <w:rPr>
          <w:i/>
          <w:szCs w:val="30"/>
        </w:rPr>
        <w:t>Теоретичні основи</w:t>
      </w:r>
      <w:r w:rsidR="00BE6915" w:rsidRPr="00BE6915">
        <w:rPr>
          <w:i/>
          <w:szCs w:val="30"/>
        </w:rPr>
        <w:t xml:space="preserve"> </w:t>
      </w:r>
      <w:r w:rsidR="00C53629">
        <w:rPr>
          <w:i/>
          <w:szCs w:val="30"/>
        </w:rPr>
        <w:t>моделювання інтер’єру</w:t>
      </w:r>
    </w:p>
    <w:p w14:paraId="390565F3" w14:textId="07B3ACE4" w:rsidR="00451AC5" w:rsidRDefault="004F27BE" w:rsidP="00451AC5">
      <w:pPr>
        <w:rPr>
          <w:szCs w:val="30"/>
        </w:rPr>
      </w:pPr>
      <w:r>
        <w:rPr>
          <w:szCs w:val="30"/>
        </w:rPr>
        <w:t>О</w:t>
      </w:r>
      <w:r w:rsidRPr="00CB2F20">
        <w:rPr>
          <w:szCs w:val="30"/>
        </w:rPr>
        <w:t>сновні поняття та визначення</w:t>
      </w:r>
      <w:r w:rsidR="00DA3B95">
        <w:rPr>
          <w:szCs w:val="30"/>
        </w:rPr>
        <w:t>.</w:t>
      </w:r>
      <w:r>
        <w:rPr>
          <w:szCs w:val="30"/>
        </w:rPr>
        <w:t xml:space="preserve"> </w:t>
      </w:r>
      <w:r w:rsidRPr="00CB2F20">
        <w:rPr>
          <w:szCs w:val="30"/>
        </w:rPr>
        <w:t>Історія дизайну</w:t>
      </w:r>
      <w:r>
        <w:rPr>
          <w:szCs w:val="30"/>
        </w:rPr>
        <w:t>. Ф</w:t>
      </w:r>
      <w:r w:rsidRPr="00E96C9E">
        <w:rPr>
          <w:szCs w:val="30"/>
        </w:rPr>
        <w:t>ункції дизайну</w:t>
      </w:r>
      <w:r>
        <w:rPr>
          <w:szCs w:val="30"/>
        </w:rPr>
        <w:t xml:space="preserve">. </w:t>
      </w:r>
      <w:r w:rsidRPr="00F722D3">
        <w:rPr>
          <w:szCs w:val="30"/>
        </w:rPr>
        <w:t>Види дизайну</w:t>
      </w:r>
      <w:r>
        <w:rPr>
          <w:szCs w:val="30"/>
        </w:rPr>
        <w:t xml:space="preserve">. </w:t>
      </w:r>
      <w:r w:rsidRPr="00CB2F20">
        <w:rPr>
          <w:szCs w:val="30"/>
        </w:rPr>
        <w:t>Дизайн середовища</w:t>
      </w:r>
      <w:r>
        <w:rPr>
          <w:szCs w:val="30"/>
        </w:rPr>
        <w:t>.</w:t>
      </w:r>
    </w:p>
    <w:p w14:paraId="3126340C" w14:textId="71954C87" w:rsidR="00092594" w:rsidRPr="00E40DA2" w:rsidRDefault="00092594" w:rsidP="00092594">
      <w:pPr>
        <w:rPr>
          <w:i/>
          <w:szCs w:val="30"/>
        </w:rPr>
      </w:pPr>
      <w:r w:rsidRPr="00E40DA2">
        <w:rPr>
          <w:i/>
          <w:szCs w:val="30"/>
        </w:rPr>
        <w:t>Тема </w:t>
      </w:r>
      <w:r>
        <w:rPr>
          <w:i/>
          <w:szCs w:val="30"/>
        </w:rPr>
        <w:t>2</w:t>
      </w:r>
      <w:r w:rsidRPr="00E40DA2">
        <w:rPr>
          <w:i/>
          <w:szCs w:val="30"/>
        </w:rPr>
        <w:t xml:space="preserve">. </w:t>
      </w:r>
      <w:r w:rsidRPr="00AC5F8C">
        <w:rPr>
          <w:i/>
          <w:szCs w:val="30"/>
        </w:rPr>
        <w:t xml:space="preserve">Основні правила </w:t>
      </w:r>
      <w:r w:rsidR="00C53629">
        <w:rPr>
          <w:i/>
          <w:szCs w:val="30"/>
        </w:rPr>
        <w:t>моделювання інтер’єру</w:t>
      </w:r>
    </w:p>
    <w:p w14:paraId="67AE9F68" w14:textId="42052559" w:rsidR="00092594" w:rsidRDefault="004F27BE" w:rsidP="00092594">
      <w:pPr>
        <w:rPr>
          <w:szCs w:val="30"/>
        </w:rPr>
      </w:pPr>
      <w:r w:rsidRPr="004F27BE">
        <w:rPr>
          <w:szCs w:val="30"/>
        </w:rPr>
        <w:t>Композ</w:t>
      </w:r>
      <w:r>
        <w:rPr>
          <w:szCs w:val="30"/>
        </w:rPr>
        <w:t xml:space="preserve">иція. </w:t>
      </w:r>
      <w:r w:rsidR="00314CEB">
        <w:rPr>
          <w:szCs w:val="30"/>
        </w:rPr>
        <w:t>Світло та к</w:t>
      </w:r>
      <w:r w:rsidR="00314CEB" w:rsidRPr="00CB2F20">
        <w:rPr>
          <w:szCs w:val="30"/>
        </w:rPr>
        <w:t>олір</w:t>
      </w:r>
      <w:r w:rsidR="00092594">
        <w:rPr>
          <w:szCs w:val="30"/>
        </w:rPr>
        <w:t>.</w:t>
      </w:r>
      <w:r>
        <w:rPr>
          <w:szCs w:val="30"/>
        </w:rPr>
        <w:t xml:space="preserve"> </w:t>
      </w:r>
      <w:r w:rsidR="00314CEB">
        <w:rPr>
          <w:szCs w:val="30"/>
        </w:rPr>
        <w:t>Ф</w:t>
      </w:r>
      <w:r w:rsidR="00314CEB" w:rsidRPr="00E96C9E">
        <w:rPr>
          <w:szCs w:val="30"/>
        </w:rPr>
        <w:t>орма</w:t>
      </w:r>
      <w:r w:rsidR="00314CEB">
        <w:rPr>
          <w:szCs w:val="30"/>
        </w:rPr>
        <w:t>. Конструювання.</w:t>
      </w:r>
      <w:r w:rsidR="00314CEB" w:rsidRPr="00CB2F20">
        <w:rPr>
          <w:szCs w:val="30"/>
        </w:rPr>
        <w:t xml:space="preserve"> </w:t>
      </w:r>
      <w:r w:rsidR="00314CEB">
        <w:rPr>
          <w:szCs w:val="30"/>
        </w:rPr>
        <w:t>С</w:t>
      </w:r>
      <w:r w:rsidR="00314CEB" w:rsidRPr="00CB2F20">
        <w:rPr>
          <w:szCs w:val="30"/>
        </w:rPr>
        <w:t>тилізація</w:t>
      </w:r>
      <w:r w:rsidR="00314CEB">
        <w:rPr>
          <w:szCs w:val="30"/>
        </w:rPr>
        <w:t>.</w:t>
      </w:r>
      <w:r w:rsidR="00314CEB" w:rsidRPr="00CB2F20">
        <w:rPr>
          <w:szCs w:val="30"/>
        </w:rPr>
        <w:t xml:space="preserve"> </w:t>
      </w:r>
      <w:r w:rsidR="00314CEB">
        <w:rPr>
          <w:szCs w:val="30"/>
        </w:rPr>
        <w:t>Д</w:t>
      </w:r>
      <w:r w:rsidR="00314CEB" w:rsidRPr="00CB2F20">
        <w:rPr>
          <w:szCs w:val="30"/>
        </w:rPr>
        <w:t>екорування</w:t>
      </w:r>
      <w:r w:rsidR="00314CEB">
        <w:rPr>
          <w:szCs w:val="30"/>
        </w:rPr>
        <w:t>.</w:t>
      </w:r>
      <w:r w:rsidR="00314CEB" w:rsidRPr="004F27BE">
        <w:rPr>
          <w:szCs w:val="30"/>
        </w:rPr>
        <w:t xml:space="preserve"> </w:t>
      </w:r>
      <w:r w:rsidRPr="004F27BE">
        <w:rPr>
          <w:szCs w:val="30"/>
        </w:rPr>
        <w:t>Практичні прийоми роботи з простором.</w:t>
      </w:r>
    </w:p>
    <w:p w14:paraId="28319785" w14:textId="73DA9330" w:rsidR="00092594" w:rsidRPr="00E40DA2" w:rsidRDefault="00092594" w:rsidP="00092594">
      <w:pPr>
        <w:rPr>
          <w:i/>
          <w:szCs w:val="30"/>
        </w:rPr>
      </w:pPr>
      <w:r w:rsidRPr="00E40DA2">
        <w:rPr>
          <w:i/>
          <w:szCs w:val="30"/>
        </w:rPr>
        <w:t>Тема </w:t>
      </w:r>
      <w:r>
        <w:rPr>
          <w:i/>
          <w:szCs w:val="30"/>
        </w:rPr>
        <w:t>3</w:t>
      </w:r>
      <w:r w:rsidRPr="00E40DA2">
        <w:rPr>
          <w:i/>
          <w:szCs w:val="30"/>
        </w:rPr>
        <w:t xml:space="preserve">. </w:t>
      </w:r>
      <w:r w:rsidRPr="00AD18A7">
        <w:rPr>
          <w:i/>
          <w:szCs w:val="30"/>
        </w:rPr>
        <w:t>Почат</w:t>
      </w:r>
      <w:r>
        <w:rPr>
          <w:i/>
          <w:szCs w:val="30"/>
        </w:rPr>
        <w:t>ок</w:t>
      </w:r>
      <w:r w:rsidR="00BE6915">
        <w:rPr>
          <w:i/>
          <w:szCs w:val="30"/>
        </w:rPr>
        <w:t xml:space="preserve"> </w:t>
      </w:r>
      <w:r w:rsidR="00C53629">
        <w:rPr>
          <w:i/>
          <w:szCs w:val="30"/>
        </w:rPr>
        <w:t>моделювання інтер’єру</w:t>
      </w:r>
    </w:p>
    <w:p w14:paraId="0F2F6490" w14:textId="0F62E997" w:rsidR="00092594" w:rsidRDefault="00314CEB" w:rsidP="00092594">
      <w:pPr>
        <w:rPr>
          <w:szCs w:val="30"/>
        </w:rPr>
      </w:pPr>
      <w:r w:rsidRPr="00314CEB">
        <w:rPr>
          <w:szCs w:val="30"/>
        </w:rPr>
        <w:t xml:space="preserve">Склад </w:t>
      </w:r>
      <w:r w:rsidR="00F544CE">
        <w:rPr>
          <w:szCs w:val="30"/>
        </w:rPr>
        <w:t>проєкт</w:t>
      </w:r>
      <w:r w:rsidRPr="00314CEB">
        <w:rPr>
          <w:szCs w:val="30"/>
        </w:rPr>
        <w:t>у</w:t>
      </w:r>
      <w:r w:rsidR="00092594">
        <w:rPr>
          <w:szCs w:val="30"/>
        </w:rPr>
        <w:t>.</w:t>
      </w:r>
      <w:r>
        <w:rPr>
          <w:szCs w:val="30"/>
        </w:rPr>
        <w:t xml:space="preserve"> </w:t>
      </w:r>
      <w:r w:rsidRPr="00314CEB">
        <w:rPr>
          <w:szCs w:val="30"/>
        </w:rPr>
        <w:t>Анкета замовника. Складання технічного завдання.</w:t>
      </w:r>
      <w:r>
        <w:rPr>
          <w:szCs w:val="30"/>
        </w:rPr>
        <w:t xml:space="preserve"> </w:t>
      </w:r>
      <w:r w:rsidRPr="00314CEB">
        <w:rPr>
          <w:szCs w:val="30"/>
        </w:rPr>
        <w:t>Правила оформлення креслень</w:t>
      </w:r>
      <w:r>
        <w:rPr>
          <w:szCs w:val="30"/>
        </w:rPr>
        <w:t>. Ф</w:t>
      </w:r>
      <w:r w:rsidRPr="00314CEB">
        <w:rPr>
          <w:szCs w:val="30"/>
        </w:rPr>
        <w:t>ункціональне зонування</w:t>
      </w:r>
      <w:r>
        <w:rPr>
          <w:szCs w:val="30"/>
        </w:rPr>
        <w:t>.</w:t>
      </w:r>
    </w:p>
    <w:p w14:paraId="3AF2D094" w14:textId="707695AB" w:rsidR="00092594" w:rsidRPr="00E40DA2" w:rsidRDefault="00092594" w:rsidP="00092594">
      <w:pPr>
        <w:rPr>
          <w:i/>
          <w:szCs w:val="30"/>
        </w:rPr>
      </w:pPr>
      <w:r w:rsidRPr="00E40DA2">
        <w:rPr>
          <w:i/>
          <w:szCs w:val="30"/>
        </w:rPr>
        <w:t>Тема </w:t>
      </w:r>
      <w:r>
        <w:rPr>
          <w:i/>
          <w:szCs w:val="30"/>
        </w:rPr>
        <w:t>4</w:t>
      </w:r>
      <w:r w:rsidRPr="00E40DA2">
        <w:rPr>
          <w:i/>
          <w:szCs w:val="30"/>
        </w:rPr>
        <w:t xml:space="preserve">. </w:t>
      </w:r>
      <w:r w:rsidRPr="00092594">
        <w:rPr>
          <w:i/>
          <w:szCs w:val="30"/>
        </w:rPr>
        <w:t>Стилі в інтер'єрі</w:t>
      </w:r>
    </w:p>
    <w:p w14:paraId="045B3AFE" w14:textId="202B18E5" w:rsidR="00092594" w:rsidRDefault="00314CEB" w:rsidP="00092594">
      <w:pPr>
        <w:rPr>
          <w:szCs w:val="30"/>
        </w:rPr>
      </w:pPr>
      <w:r w:rsidRPr="00314CEB">
        <w:rPr>
          <w:szCs w:val="30"/>
        </w:rPr>
        <w:t>Поняття стилю в інтер'єрі</w:t>
      </w:r>
      <w:r w:rsidR="00092594">
        <w:rPr>
          <w:szCs w:val="30"/>
        </w:rPr>
        <w:t>.</w:t>
      </w:r>
      <w:r>
        <w:rPr>
          <w:szCs w:val="30"/>
        </w:rPr>
        <w:t xml:space="preserve"> К</w:t>
      </w:r>
      <w:r w:rsidRPr="00314CEB">
        <w:rPr>
          <w:szCs w:val="30"/>
        </w:rPr>
        <w:t>ласичні стилі</w:t>
      </w:r>
      <w:r>
        <w:rPr>
          <w:szCs w:val="30"/>
        </w:rPr>
        <w:t xml:space="preserve">. </w:t>
      </w:r>
      <w:r w:rsidR="00522B4B">
        <w:rPr>
          <w:szCs w:val="30"/>
        </w:rPr>
        <w:t>С</w:t>
      </w:r>
      <w:r w:rsidR="00522B4B" w:rsidRPr="00522B4B">
        <w:rPr>
          <w:szCs w:val="30"/>
        </w:rPr>
        <w:t>учасні стилі</w:t>
      </w:r>
      <w:r w:rsidR="00522B4B">
        <w:rPr>
          <w:szCs w:val="30"/>
        </w:rPr>
        <w:t>. Е</w:t>
      </w:r>
      <w:r w:rsidR="00522B4B" w:rsidRPr="00522B4B">
        <w:rPr>
          <w:szCs w:val="30"/>
        </w:rPr>
        <w:t>тнічні стилі</w:t>
      </w:r>
      <w:r w:rsidR="00522B4B">
        <w:rPr>
          <w:szCs w:val="30"/>
        </w:rPr>
        <w:t xml:space="preserve">. </w:t>
      </w:r>
      <w:r w:rsidR="00522B4B" w:rsidRPr="00522B4B">
        <w:rPr>
          <w:szCs w:val="30"/>
        </w:rPr>
        <w:t>Практичне застосування стилів. Правила поєднання стилів.</w:t>
      </w:r>
    </w:p>
    <w:p w14:paraId="433B03FD" w14:textId="6F7D68CB" w:rsidR="00092594" w:rsidRPr="00E40DA2" w:rsidRDefault="00092594" w:rsidP="00092594">
      <w:pPr>
        <w:rPr>
          <w:i/>
          <w:szCs w:val="30"/>
        </w:rPr>
      </w:pPr>
      <w:r w:rsidRPr="00E40DA2">
        <w:rPr>
          <w:i/>
          <w:szCs w:val="30"/>
        </w:rPr>
        <w:t>Тема </w:t>
      </w:r>
      <w:r>
        <w:rPr>
          <w:i/>
          <w:szCs w:val="30"/>
        </w:rPr>
        <w:t>5</w:t>
      </w:r>
      <w:r w:rsidRPr="00E40DA2">
        <w:rPr>
          <w:i/>
          <w:szCs w:val="30"/>
        </w:rPr>
        <w:t xml:space="preserve">. </w:t>
      </w:r>
      <w:r w:rsidR="00BE6915">
        <w:rPr>
          <w:i/>
          <w:szCs w:val="30"/>
        </w:rPr>
        <w:t xml:space="preserve">Формулювання результату </w:t>
      </w:r>
      <w:r w:rsidR="00C53629">
        <w:rPr>
          <w:i/>
          <w:szCs w:val="30"/>
        </w:rPr>
        <w:t>моделювання інтер’єру</w:t>
      </w:r>
    </w:p>
    <w:p w14:paraId="7D97CA5B" w14:textId="07D869C8" w:rsidR="00092594" w:rsidRPr="00E40DA2" w:rsidRDefault="0012574D" w:rsidP="00092594">
      <w:pPr>
        <w:rPr>
          <w:szCs w:val="30"/>
        </w:rPr>
      </w:pPr>
      <w:r>
        <w:rPr>
          <w:szCs w:val="30"/>
        </w:rPr>
        <w:t>Етапи</w:t>
      </w:r>
      <w:r w:rsidR="00522B4B" w:rsidRPr="002941B3">
        <w:rPr>
          <w:szCs w:val="30"/>
        </w:rPr>
        <w:t xml:space="preserve"> </w:t>
      </w:r>
      <w:r w:rsidR="00522B4B">
        <w:rPr>
          <w:szCs w:val="30"/>
        </w:rPr>
        <w:t xml:space="preserve">моделювання. </w:t>
      </w:r>
      <w:r w:rsidR="00522B4B" w:rsidRPr="00522B4B">
        <w:rPr>
          <w:szCs w:val="30"/>
        </w:rPr>
        <w:t>Формування композиції інтер’єру</w:t>
      </w:r>
      <w:r w:rsidR="00522B4B">
        <w:rPr>
          <w:szCs w:val="30"/>
        </w:rPr>
        <w:t xml:space="preserve">. </w:t>
      </w:r>
      <w:r w:rsidRPr="00522B4B">
        <w:rPr>
          <w:szCs w:val="30"/>
        </w:rPr>
        <w:t xml:space="preserve">Формування колірного рішення інтер’єру </w:t>
      </w:r>
      <w:r>
        <w:rPr>
          <w:szCs w:val="30"/>
        </w:rPr>
        <w:t xml:space="preserve">. </w:t>
      </w:r>
      <w:r w:rsidR="00522B4B" w:rsidRPr="00522B4B">
        <w:rPr>
          <w:szCs w:val="30"/>
        </w:rPr>
        <w:t>Формування оздоблення приміщень</w:t>
      </w:r>
      <w:r w:rsidR="00522B4B">
        <w:rPr>
          <w:szCs w:val="30"/>
        </w:rPr>
        <w:t xml:space="preserve">. </w:t>
      </w:r>
      <w:r>
        <w:rPr>
          <w:szCs w:val="30"/>
        </w:rPr>
        <w:t xml:space="preserve">Декорування </w:t>
      </w:r>
      <w:r w:rsidRPr="00522B4B">
        <w:rPr>
          <w:szCs w:val="30"/>
        </w:rPr>
        <w:t>приміщень</w:t>
      </w:r>
      <w:r>
        <w:rPr>
          <w:szCs w:val="30"/>
        </w:rPr>
        <w:t xml:space="preserve">. </w:t>
      </w:r>
      <w:r w:rsidRPr="0012574D">
        <w:rPr>
          <w:szCs w:val="30"/>
        </w:rPr>
        <w:t xml:space="preserve">Homestyler </w:t>
      </w:r>
      <w:r w:rsidR="004B11AD">
        <w:rPr>
          <w:szCs w:val="30"/>
        </w:rPr>
        <w:t>–</w:t>
      </w:r>
      <w:r w:rsidRPr="0012574D">
        <w:rPr>
          <w:szCs w:val="30"/>
        </w:rPr>
        <w:t xml:space="preserve"> </w:t>
      </w:r>
      <w:r w:rsidR="004B11AD">
        <w:rPr>
          <w:szCs w:val="30"/>
        </w:rPr>
        <w:t xml:space="preserve">он-лайн </w:t>
      </w:r>
      <w:r w:rsidRPr="0012574D">
        <w:rPr>
          <w:szCs w:val="30"/>
        </w:rPr>
        <w:t xml:space="preserve">сервіс </w:t>
      </w:r>
      <w:r w:rsidR="004B11AD">
        <w:rPr>
          <w:szCs w:val="30"/>
        </w:rPr>
        <w:t>моделювання</w:t>
      </w:r>
      <w:r w:rsidRPr="0012574D">
        <w:rPr>
          <w:szCs w:val="30"/>
        </w:rPr>
        <w:t xml:space="preserve"> інтер'єру.</w:t>
      </w:r>
    </w:p>
    <w:p w14:paraId="1457B566" w14:textId="46B10902" w:rsidR="00094100" w:rsidRPr="00E40DA2" w:rsidRDefault="00451AC5" w:rsidP="00451AC5">
      <w:pPr>
        <w:rPr>
          <w:i/>
          <w:szCs w:val="30"/>
        </w:rPr>
      </w:pPr>
      <w:r w:rsidRPr="00E40DA2">
        <w:rPr>
          <w:i/>
          <w:szCs w:val="30"/>
        </w:rPr>
        <w:t xml:space="preserve">Тема  </w:t>
      </w:r>
      <w:r w:rsidR="00092594">
        <w:rPr>
          <w:i/>
          <w:szCs w:val="30"/>
        </w:rPr>
        <w:t>6</w:t>
      </w:r>
      <w:r w:rsidRPr="00E40DA2">
        <w:rPr>
          <w:i/>
          <w:szCs w:val="30"/>
        </w:rPr>
        <w:t xml:space="preserve">. </w:t>
      </w:r>
      <w:r w:rsidR="00C53629" w:rsidRPr="00C53629">
        <w:rPr>
          <w:i/>
          <w:szCs w:val="30"/>
        </w:rPr>
        <w:t>Оформлення та презентація</w:t>
      </w:r>
      <w:r w:rsidR="00C53629">
        <w:rPr>
          <w:i/>
          <w:szCs w:val="30"/>
        </w:rPr>
        <w:t xml:space="preserve"> результатів</w:t>
      </w:r>
      <w:r w:rsidR="00C53629" w:rsidRPr="00C53629">
        <w:rPr>
          <w:i/>
          <w:szCs w:val="30"/>
        </w:rPr>
        <w:t xml:space="preserve"> </w:t>
      </w:r>
      <w:r w:rsidR="00C53629">
        <w:rPr>
          <w:i/>
          <w:szCs w:val="30"/>
        </w:rPr>
        <w:t>моделювання інтер’єру</w:t>
      </w:r>
    </w:p>
    <w:p w14:paraId="16B00B6F" w14:textId="32AEEFED" w:rsidR="0011784C" w:rsidRDefault="004B11AD" w:rsidP="00451AC5">
      <w:pPr>
        <w:rPr>
          <w:szCs w:val="30"/>
        </w:rPr>
      </w:pPr>
      <w:r w:rsidRPr="00067E45">
        <w:rPr>
          <w:rFonts w:asciiTheme="minorHAnsi" w:hAnsiTheme="minorHAnsi"/>
          <w:szCs w:val="30"/>
        </w:rPr>
        <w:lastRenderedPageBreak/>
        <w:t xml:space="preserve">Подання </w:t>
      </w:r>
      <w:r>
        <w:rPr>
          <w:rFonts w:asciiTheme="minorHAnsi" w:hAnsiTheme="minorHAnsi"/>
          <w:szCs w:val="30"/>
        </w:rPr>
        <w:t>результатів</w:t>
      </w:r>
      <w:r w:rsidRPr="00067E45">
        <w:rPr>
          <w:rFonts w:asciiTheme="minorHAnsi" w:hAnsiTheme="minorHAnsi"/>
          <w:szCs w:val="30"/>
        </w:rPr>
        <w:t xml:space="preserve"> замовнику. Класична презентація.</w:t>
      </w:r>
      <w:r>
        <w:rPr>
          <w:rFonts w:asciiTheme="minorHAnsi" w:hAnsiTheme="minorHAnsi"/>
          <w:szCs w:val="30"/>
        </w:rPr>
        <w:t xml:space="preserve"> </w:t>
      </w:r>
      <w:r w:rsidRPr="00067E45">
        <w:rPr>
          <w:rFonts w:asciiTheme="minorHAnsi" w:hAnsiTheme="minorHAnsi"/>
          <w:szCs w:val="30"/>
        </w:rPr>
        <w:t>Вимоги до презентації та її дизайну</w:t>
      </w:r>
      <w:r w:rsidR="0011784C">
        <w:rPr>
          <w:szCs w:val="30"/>
        </w:rPr>
        <w:t>.</w:t>
      </w:r>
      <w:r>
        <w:rPr>
          <w:szCs w:val="30"/>
        </w:rPr>
        <w:t xml:space="preserve"> </w:t>
      </w:r>
      <w:r w:rsidRPr="00067E45">
        <w:rPr>
          <w:rFonts w:asciiTheme="minorHAnsi" w:hAnsiTheme="minorHAnsi"/>
          <w:szCs w:val="30"/>
        </w:rPr>
        <w:t>Вимоги до усної частини презентації</w:t>
      </w:r>
      <w:r>
        <w:rPr>
          <w:rFonts w:asciiTheme="minorHAnsi" w:hAnsiTheme="minorHAnsi"/>
          <w:szCs w:val="30"/>
        </w:rPr>
        <w:t xml:space="preserve">. </w:t>
      </w:r>
      <w:r w:rsidRPr="00067E45">
        <w:rPr>
          <w:rFonts w:asciiTheme="minorHAnsi" w:hAnsiTheme="minorHAnsi"/>
          <w:szCs w:val="30"/>
        </w:rPr>
        <w:t>Обговорення презентації</w:t>
      </w:r>
      <w:r>
        <w:rPr>
          <w:rFonts w:asciiTheme="minorHAnsi" w:hAnsiTheme="minorHAnsi"/>
          <w:szCs w:val="30"/>
        </w:rPr>
        <w:t>.</w:t>
      </w:r>
    </w:p>
    <w:bookmarkEnd w:id="0"/>
    <w:bookmarkEnd w:id="1"/>
    <w:bookmarkEnd w:id="2"/>
    <w:bookmarkEnd w:id="3"/>
    <w:p w14:paraId="1299C43A" w14:textId="77777777" w:rsidR="00983C8C" w:rsidRPr="00E40DA2" w:rsidRDefault="00983C8C" w:rsidP="003F1A8C">
      <w:pPr>
        <w:jc w:val="left"/>
        <w:rPr>
          <w:b/>
          <w:caps/>
        </w:rPr>
      </w:pPr>
    </w:p>
    <w:p w14:paraId="4C5FDC32" w14:textId="77777777" w:rsidR="003F1A8C" w:rsidRPr="00E40DA2" w:rsidRDefault="003F1A8C" w:rsidP="003F1A8C">
      <w:pPr>
        <w:pStyle w:val="2"/>
      </w:pPr>
      <w:r w:rsidRPr="00E40DA2">
        <w:t xml:space="preserve">Особливості </w:t>
      </w:r>
      <w:r w:rsidR="00756AF0" w:rsidRPr="00E40DA2">
        <w:t xml:space="preserve">та політики </w:t>
      </w:r>
      <w:r w:rsidRPr="00E40DA2">
        <w:t>дисципліни</w:t>
      </w:r>
    </w:p>
    <w:p w14:paraId="1BD9E0DF" w14:textId="6BC3FD1D" w:rsidR="00333DFA" w:rsidRPr="00E40DA2" w:rsidRDefault="00903862" w:rsidP="00333DFA">
      <w:r w:rsidRPr="00B90953">
        <w:t>Вивчення дисципліни передбачає використання комп’ютерної техніки та програмних продуктів (візуальних засобів моделювання)</w:t>
      </w:r>
      <w:r>
        <w:t>.</w:t>
      </w:r>
    </w:p>
    <w:p w14:paraId="33C0D26A" w14:textId="77777777" w:rsidR="00903862" w:rsidRDefault="00903862" w:rsidP="00903862">
      <w:r w:rsidRPr="00B90953">
        <w:t>Відвідання занять є важливою складовою навчання. Очікується, що всі студенти відвідають усі лекції і практичні зайняття дисципліни. Студенти мають інформувати викладача про неможливість відвідати заняття</w:t>
      </w:r>
      <w:r>
        <w:t>.</w:t>
      </w:r>
    </w:p>
    <w:p w14:paraId="523D6B91" w14:textId="5C35FC00" w:rsidR="001A0D6C" w:rsidRPr="00E40DA2" w:rsidRDefault="00903862" w:rsidP="00903862">
      <w:r>
        <w:t>Методичне забезпечення дисципліни викладено на Порталі</w:t>
      </w:r>
      <w:r w:rsidRPr="00BF6F16">
        <w:t xml:space="preserve"> </w:t>
      </w:r>
      <w:r w:rsidRPr="00DD0935">
        <w:t>освітніх ресурсів та інформаційної підтримки освітнього процесу Інституту</w:t>
      </w:r>
      <w:r>
        <w:t xml:space="preserve"> (</w:t>
      </w:r>
      <w:hyperlink r:id="rId14" w:history="1">
        <w:r w:rsidR="004B11AD" w:rsidRPr="004B11AD">
          <w:rPr>
            <w:rStyle w:val="a3"/>
          </w:rPr>
          <w:t>http://beta-edu.htei.kh.ua/moodle</w:t>
        </w:r>
      </w:hyperlink>
      <w:r>
        <w:t>), викладання дисципліни не передбачає виїзні заняття.</w:t>
      </w:r>
    </w:p>
    <w:p w14:paraId="29D6B04F" w14:textId="77777777" w:rsidR="003F1A8C" w:rsidRPr="00E40DA2" w:rsidRDefault="00333DFA" w:rsidP="001A0D6C">
      <w:pPr>
        <w:rPr>
          <w:b/>
          <w:caps/>
        </w:rPr>
      </w:pPr>
      <w:r w:rsidRPr="00E40DA2">
        <w:t xml:space="preserve"> </w:t>
      </w:r>
    </w:p>
    <w:p w14:paraId="5883FB00" w14:textId="77777777" w:rsidR="001B42A3" w:rsidRPr="00E40DA2" w:rsidRDefault="001B42A3" w:rsidP="001B42A3">
      <w:pPr>
        <w:pStyle w:val="2"/>
      </w:pPr>
      <w:r w:rsidRPr="00E40DA2">
        <w:t>Форми та методи оцінювання</w:t>
      </w:r>
    </w:p>
    <w:p w14:paraId="70C5E824" w14:textId="77777777" w:rsidR="00903862" w:rsidRPr="00E40DA2" w:rsidRDefault="00903862" w:rsidP="00903862">
      <w:r w:rsidRPr="00E40DA2">
        <w:t xml:space="preserve">Оцінювання результатів навчання студентів здійснюється за 100-баловою шкалою та шкалою ЄКТС відповідно до діючого </w:t>
      </w:r>
      <w:hyperlink r:id="rId15" w:history="1">
        <w:r w:rsidRPr="005854AD">
          <w:rPr>
            <w:rStyle w:val="a3"/>
          </w:rPr>
          <w:t>Положення про оцінювання результатів навчання студентів</w:t>
        </w:r>
      </w:hyperlink>
      <w:r w:rsidRPr="00E40DA2">
        <w:rPr>
          <w:color w:val="1F497D" w:themeColor="text2"/>
        </w:rPr>
        <w:t>.</w:t>
      </w:r>
      <w:r w:rsidRPr="00E40DA2">
        <w:t xml:space="preserve"> </w:t>
      </w:r>
    </w:p>
    <w:p w14:paraId="7367A33D" w14:textId="77777777" w:rsidR="00903862" w:rsidRPr="00E40DA2" w:rsidRDefault="00903862" w:rsidP="00903862">
      <w:r w:rsidRPr="00E40DA2">
        <w:rPr>
          <w:i/>
        </w:rPr>
        <w:t>Поточний контроль (60 балів)</w:t>
      </w:r>
      <w:r w:rsidRPr="00E40DA2">
        <w:t xml:space="preserve">: 1) </w:t>
      </w:r>
      <w:r w:rsidRPr="003B66ED">
        <w:t>опанування лекційного матеріалу</w:t>
      </w:r>
      <w:r w:rsidRPr="00E40DA2">
        <w:t xml:space="preserve">; </w:t>
      </w:r>
      <w:r w:rsidRPr="00396C7E">
        <w:t>2</w:t>
      </w:r>
      <w:r w:rsidRPr="00E40DA2">
        <w:t xml:space="preserve">) </w:t>
      </w:r>
      <w:r w:rsidRPr="003B66ED">
        <w:t>виконання практичних завдань</w:t>
      </w:r>
      <w:r w:rsidRPr="00E40DA2">
        <w:t xml:space="preserve">; </w:t>
      </w:r>
      <w:r w:rsidRPr="00396C7E">
        <w:t>3</w:t>
      </w:r>
      <w:r w:rsidRPr="00E40DA2">
        <w:t xml:space="preserve">) поточне тестування на </w:t>
      </w:r>
      <w:hyperlink r:id="rId16" w:history="1">
        <w:r w:rsidRPr="005854AD">
          <w:rPr>
            <w:rStyle w:val="a3"/>
          </w:rPr>
          <w:t>Порталі освітніх ресурсів та інформаційної підтримки освітнього процесу Інституту</w:t>
        </w:r>
      </w:hyperlink>
      <w:r>
        <w:t>.</w:t>
      </w:r>
    </w:p>
    <w:p w14:paraId="69EE463B" w14:textId="7652D9B9" w:rsidR="00903862" w:rsidRPr="00E40DA2" w:rsidRDefault="00903862" w:rsidP="00903862">
      <w:pPr>
        <w:rPr>
          <w:snapToGrid w:val="0"/>
        </w:rPr>
      </w:pPr>
      <w:r w:rsidRPr="00E40DA2">
        <w:rPr>
          <w:i/>
        </w:rPr>
        <w:t>Підсумковий семестровий контроль (40 балів)</w:t>
      </w:r>
      <w:r w:rsidRPr="00E40DA2">
        <w:t>: письмовий екзамен. Структура екзаменаційного білету: з</w:t>
      </w:r>
      <w:r w:rsidRPr="00E40DA2">
        <w:rPr>
          <w:snapToGrid w:val="0"/>
        </w:rPr>
        <w:t>авдання на оцінювання теоретичних знань (комп’ютерне тестування); завдання на оцінювання практичних навичок (</w:t>
      </w:r>
      <w:r>
        <w:rPr>
          <w:snapToGrid w:val="0"/>
        </w:rPr>
        <w:t>творче завдання</w:t>
      </w:r>
      <w:r w:rsidRPr="00E40DA2">
        <w:rPr>
          <w:snapToGrid w:val="0"/>
        </w:rPr>
        <w:t>); завдання на оцінювання професійних вмінь (</w:t>
      </w:r>
      <w:r>
        <w:rPr>
          <w:snapToGrid w:val="0"/>
        </w:rPr>
        <w:t>творче завдання</w:t>
      </w:r>
      <w:r w:rsidRPr="00E40DA2">
        <w:rPr>
          <w:snapToGrid w:val="0"/>
        </w:rPr>
        <w:t>).</w:t>
      </w:r>
    </w:p>
    <w:p w14:paraId="422B6544" w14:textId="75093500" w:rsidR="001B42A3" w:rsidRPr="00E40DA2" w:rsidRDefault="00903862" w:rsidP="00903862">
      <w:r w:rsidRPr="00E40DA2">
        <w:rPr>
          <w:snapToGrid w:val="0"/>
        </w:rPr>
        <w:t>Умовою допуску до підсумкового семестрового контролю є</w:t>
      </w:r>
      <w:r w:rsidRPr="00E40DA2">
        <w:t xml:space="preserve"> виконання програми навчальної дисципліни і отримання оцінки за виконання завдань поточного контролю не менше ніж 36 балів. Мінімальна загальна кількість балів для отримання позитивної оцінки з дисципліни – 60.</w:t>
      </w:r>
    </w:p>
    <w:p w14:paraId="4DDBEF00" w14:textId="77777777" w:rsidR="002652D3" w:rsidRPr="00E40DA2" w:rsidRDefault="002652D3" w:rsidP="001B42A3"/>
    <w:p w14:paraId="79B5CCE7" w14:textId="77777777" w:rsidR="00983C8C" w:rsidRPr="00E40DA2" w:rsidRDefault="00983C8C" w:rsidP="00983C8C">
      <w:pPr>
        <w:pStyle w:val="2"/>
      </w:pPr>
      <w:r w:rsidRPr="00E40DA2">
        <w:t>Рекомендовані джерела інформації</w:t>
      </w:r>
    </w:p>
    <w:p w14:paraId="15CB0334" w14:textId="2E800BAD" w:rsidR="00147D7A" w:rsidRPr="00E40DA2" w:rsidRDefault="00147D7A" w:rsidP="00147D7A">
      <w:r w:rsidRPr="00E40DA2">
        <w:t xml:space="preserve">1. </w:t>
      </w:r>
      <w:r w:rsidR="00940AFC" w:rsidRPr="00940AFC">
        <w:t>Барановська Н</w:t>
      </w:r>
      <w:r w:rsidR="00940AFC">
        <w:t>. М. Промислова естетика : навчальний посібник</w:t>
      </w:r>
      <w:r w:rsidR="00940AFC" w:rsidRPr="00940AFC">
        <w:t xml:space="preserve"> / Н. М. Барановська. Львів : Льві</w:t>
      </w:r>
      <w:r w:rsidR="00940AFC">
        <w:t>вська політехніка, 2003. – 98 с</w:t>
      </w:r>
      <w:r w:rsidR="00DD1C3C">
        <w:t>.</w:t>
      </w:r>
    </w:p>
    <w:p w14:paraId="2B3D4F80" w14:textId="67F04C28" w:rsidR="00DD1C3C" w:rsidRDefault="00940AFC" w:rsidP="00B71534">
      <w:r>
        <w:t>2</w:t>
      </w:r>
      <w:r w:rsidR="00DD1C3C">
        <w:t>.</w:t>
      </w:r>
      <w:r>
        <w:t xml:space="preserve"> </w:t>
      </w:r>
      <w:r w:rsidRPr="00940AFC">
        <w:t>Михайленко</w:t>
      </w:r>
      <w:r>
        <w:t xml:space="preserve"> В. Є. Основи біодизайну : навчальний посібник для студентів</w:t>
      </w:r>
      <w:r w:rsidRPr="00940AFC">
        <w:t xml:space="preserve"> ВНЗ / </w:t>
      </w:r>
      <w:r>
        <w:br/>
      </w:r>
      <w:r w:rsidRPr="00940AFC">
        <w:t>В. Є. Михайленко, О. В. Кащенко. Київ : Каравела, 2011. – 224 с.</w:t>
      </w:r>
    </w:p>
    <w:p w14:paraId="0339CD3F" w14:textId="1469D838" w:rsidR="00940AFC" w:rsidRDefault="00940AFC" w:rsidP="00B71534">
      <w:r>
        <w:t xml:space="preserve">3. </w:t>
      </w:r>
      <w:r w:rsidRPr="00940AFC">
        <w:t xml:space="preserve">Прилуцька А. Є. Ергономіка і промисловий дизайн : </w:t>
      </w:r>
      <w:r>
        <w:t>навчальний посібник</w:t>
      </w:r>
      <w:r w:rsidRPr="00940AFC">
        <w:t xml:space="preserve"> / А. Є. Прилуцька. Харків : ХАІ, 2010. – 51 с.</w:t>
      </w:r>
    </w:p>
    <w:p w14:paraId="77F6BCA2" w14:textId="585D61D9" w:rsidR="00940AFC" w:rsidRDefault="00940AFC" w:rsidP="00B71534">
      <w:r>
        <w:t xml:space="preserve">4. </w:t>
      </w:r>
      <w:r w:rsidRPr="00940AFC">
        <w:t xml:space="preserve">Пушкарьова К. К. Матеріалознавство для архітекторів та дизайнерів : підручник / </w:t>
      </w:r>
      <w:r>
        <w:br/>
      </w:r>
      <w:r w:rsidRPr="00940AFC">
        <w:t xml:space="preserve">К. К. Пушкарьова, М. О. Кочевих, О. А. Гончар, О. П. Бондаренко ; </w:t>
      </w:r>
      <w:r w:rsidR="00E853ED" w:rsidRPr="009A0CC5">
        <w:t>під редакцією</w:t>
      </w:r>
      <w:r w:rsidRPr="00940AFC">
        <w:t xml:space="preserve"> </w:t>
      </w:r>
      <w:r w:rsidR="00E853ED">
        <w:br/>
      </w:r>
      <w:r w:rsidRPr="00940AFC">
        <w:t>К. К. Пушкарьової. Київ : Ліра -</w:t>
      </w:r>
      <w:r w:rsidR="00396C7E">
        <w:t xml:space="preserve"> </w:t>
      </w:r>
      <w:r w:rsidRPr="00940AFC">
        <w:t>К</w:t>
      </w:r>
      <w:r w:rsidR="00396C7E">
        <w:t>иїв</w:t>
      </w:r>
      <w:r w:rsidRPr="00940AFC">
        <w:t>, 2012. – 595 с.</w:t>
      </w:r>
    </w:p>
    <w:p w14:paraId="4D486C9E" w14:textId="7A41549C" w:rsidR="00940AFC" w:rsidRDefault="00940AFC" w:rsidP="00B71534">
      <w:r>
        <w:t>5.</w:t>
      </w:r>
      <w:r w:rsidR="00E853ED">
        <w:t xml:space="preserve"> </w:t>
      </w:r>
      <w:r w:rsidR="00E853ED" w:rsidRPr="00E853ED">
        <w:t xml:space="preserve">Сидоров С. А. Психология дизайна и рекламы : создание брендов, названия и слоганы, принципы действия рекламы, секреты PR - технологий / С. А. Сидоров. </w:t>
      </w:r>
      <w:r w:rsidR="00396C7E">
        <w:t xml:space="preserve">– </w:t>
      </w:r>
      <w:r w:rsidR="00E853ED" w:rsidRPr="00E853ED">
        <w:t>Минск : Современная школа, 2009. – 256 с.</w:t>
      </w:r>
    </w:p>
    <w:p w14:paraId="43B070CE" w14:textId="117F948E" w:rsidR="00940AFC" w:rsidRDefault="00940AFC" w:rsidP="00B71534">
      <w:r>
        <w:lastRenderedPageBreak/>
        <w:t>6.</w:t>
      </w:r>
      <w:r w:rsidR="00E853ED">
        <w:t xml:space="preserve"> </w:t>
      </w:r>
      <w:r w:rsidR="00281E0C" w:rsidRPr="00281E0C">
        <w:t>Сьомка</w:t>
      </w:r>
      <w:bookmarkStart w:id="4" w:name="_GoBack"/>
      <w:bookmarkEnd w:id="4"/>
      <w:r w:rsidR="00281E0C" w:rsidRPr="00281E0C">
        <w:t xml:space="preserve"> С. В. Дизайн інтер'єру, меблів та обладнання</w:t>
      </w:r>
      <w:r w:rsidR="00E853ED" w:rsidRPr="00E853ED">
        <w:t xml:space="preserve"> / </w:t>
      </w:r>
      <w:r w:rsidR="00281E0C">
        <w:t>С</w:t>
      </w:r>
      <w:r w:rsidR="00E853ED" w:rsidRPr="00E853ED">
        <w:t xml:space="preserve">. В. </w:t>
      </w:r>
      <w:r w:rsidR="00281E0C" w:rsidRPr="00281E0C">
        <w:t>Сьомка</w:t>
      </w:r>
      <w:r w:rsidR="00281E0C">
        <w:t>, Н. А</w:t>
      </w:r>
      <w:r w:rsidR="00E853ED" w:rsidRPr="00E853ED">
        <w:t xml:space="preserve">. </w:t>
      </w:r>
      <w:r w:rsidR="00281E0C">
        <w:t>Антонович</w:t>
      </w:r>
      <w:r w:rsidR="00E853ED" w:rsidRPr="00E853ED">
        <w:t xml:space="preserve">. </w:t>
      </w:r>
      <w:r w:rsidR="00281E0C" w:rsidRPr="00281E0C">
        <w:t>Київ</w:t>
      </w:r>
      <w:r w:rsidR="00E853ED" w:rsidRPr="00E853ED">
        <w:t xml:space="preserve"> : </w:t>
      </w:r>
      <w:r w:rsidR="00281E0C" w:rsidRPr="00281E0C">
        <w:t>Ліра-К</w:t>
      </w:r>
      <w:r w:rsidR="00E853ED" w:rsidRPr="00E853ED">
        <w:t>, 201</w:t>
      </w:r>
      <w:r w:rsidR="00281E0C">
        <w:t>9</w:t>
      </w:r>
      <w:r w:rsidR="00E853ED" w:rsidRPr="00E853ED">
        <w:t xml:space="preserve">. – </w:t>
      </w:r>
      <w:r w:rsidR="00281E0C">
        <w:t>400</w:t>
      </w:r>
      <w:r w:rsidR="00E853ED" w:rsidRPr="00E853ED">
        <w:t xml:space="preserve"> с.</w:t>
      </w:r>
    </w:p>
    <w:p w14:paraId="028B758C" w14:textId="4AE6ED4B" w:rsidR="00940AFC" w:rsidRDefault="00940AFC" w:rsidP="00B71534">
      <w:r>
        <w:t>7.</w:t>
      </w:r>
      <w:r w:rsidR="00E853ED">
        <w:t xml:space="preserve"> </w:t>
      </w:r>
      <w:r w:rsidR="00281E0C" w:rsidRPr="00E853ED">
        <w:t xml:space="preserve">Чепелюк О. В. Комп'ютерні технології для дизайнерів : </w:t>
      </w:r>
      <w:r w:rsidR="00281E0C">
        <w:t>навчальний посібник для студентів вищих навчальних закладів</w:t>
      </w:r>
      <w:r w:rsidR="00281E0C" w:rsidRPr="00E853ED">
        <w:t xml:space="preserve"> / А. В. Шеховцов, Г. Н. Полєтаєва, Д. О. Крючковський, </w:t>
      </w:r>
      <w:r w:rsidR="00281E0C">
        <w:br/>
      </w:r>
      <w:r w:rsidR="00281E0C" w:rsidRPr="00E853ED">
        <w:t xml:space="preserve">Р. В. Бараненко ; </w:t>
      </w:r>
      <w:r w:rsidR="00281E0C" w:rsidRPr="009A0CC5">
        <w:t>під редакцією</w:t>
      </w:r>
      <w:r w:rsidR="00281E0C" w:rsidRPr="00E853ED">
        <w:t xml:space="preserve"> О. В. Чепелюка. Херсон : Олді-плюс, 2010. – 317 с.</w:t>
      </w:r>
    </w:p>
    <w:p w14:paraId="6A8313CD" w14:textId="22CCFD42" w:rsidR="00940AFC" w:rsidRDefault="00940AFC" w:rsidP="00B71534">
      <w:r>
        <w:t>8.</w:t>
      </w:r>
      <w:r w:rsidR="00E853ED">
        <w:t xml:space="preserve"> </w:t>
      </w:r>
      <w:r w:rsidR="00281E0C" w:rsidRPr="00E853ED">
        <w:t xml:space="preserve">Черняк Л. В. Естетика товарів і дизайн : практикум / Л. В. Черняк ; </w:t>
      </w:r>
      <w:r w:rsidR="00281E0C" w:rsidRPr="009A0CC5">
        <w:t>під редакцією</w:t>
      </w:r>
      <w:r w:rsidR="00281E0C" w:rsidRPr="00E853ED">
        <w:t xml:space="preserve"> </w:t>
      </w:r>
      <w:r w:rsidR="00281E0C">
        <w:br/>
      </w:r>
      <w:r w:rsidR="00281E0C" w:rsidRPr="00E853ED">
        <w:t>А. А. Мазаракі.  Київ : КНТЕУ, 2012. – 74 с.</w:t>
      </w:r>
    </w:p>
    <w:p w14:paraId="34B34795" w14:textId="21BB0539" w:rsidR="00940AFC" w:rsidRDefault="00940AFC" w:rsidP="00B71534">
      <w:r>
        <w:t>9.</w:t>
      </w:r>
      <w:r w:rsidR="00E853ED">
        <w:t xml:space="preserve"> </w:t>
      </w:r>
      <w:r w:rsidR="00281E0C">
        <w:t>Чупріна Н. В. Методологія сучасних наукових досліджень з дизайну : навчальний посібник</w:t>
      </w:r>
      <w:r w:rsidR="12D549AE">
        <w:t xml:space="preserve"> </w:t>
      </w:r>
      <w:r w:rsidR="00281E0C">
        <w:t>/  Н. В. Чупріна. Київ : КНУТД, 2011. – 266 с.</w:t>
      </w:r>
    </w:p>
    <w:p w14:paraId="17FAFD1F" w14:textId="4F89818F" w:rsidR="00B71534" w:rsidRPr="00E40DA2" w:rsidRDefault="00DD1C3C" w:rsidP="00B71534">
      <w:pPr>
        <w:rPr>
          <w:b/>
        </w:rPr>
      </w:pPr>
      <w:r>
        <w:t>10</w:t>
      </w:r>
      <w:r w:rsidR="00D86A69" w:rsidRPr="00E40DA2">
        <w:t xml:space="preserve">. </w:t>
      </w:r>
      <w:r w:rsidR="00E853ED">
        <w:t>Яковлєв М. І</w:t>
      </w:r>
      <w:r w:rsidR="00E853ED" w:rsidRPr="00E853ED">
        <w:t xml:space="preserve">. </w:t>
      </w:r>
      <w:r w:rsidR="00E853ED" w:rsidRPr="00BE10AB">
        <w:t xml:space="preserve">Дизайн : </w:t>
      </w:r>
      <w:r w:rsidR="00E853ED">
        <w:t>словник-довідник</w:t>
      </w:r>
      <w:r w:rsidR="00E853ED" w:rsidRPr="00E853ED">
        <w:t xml:space="preserve"> /  </w:t>
      </w:r>
      <w:r w:rsidR="00E853ED">
        <w:t>М. І</w:t>
      </w:r>
      <w:r w:rsidR="00E853ED" w:rsidRPr="00E853ED">
        <w:t xml:space="preserve">. </w:t>
      </w:r>
      <w:r w:rsidR="00E853ED">
        <w:t xml:space="preserve">Яковлєв. </w:t>
      </w:r>
      <w:r w:rsidR="00E853ED" w:rsidRPr="00BE10AB">
        <w:t>Київ : Фенікс, 2010. – 384 с.</w:t>
      </w:r>
    </w:p>
    <w:sectPr w:rsidR="00B71534" w:rsidRPr="00E40DA2" w:rsidSect="00212C2C">
      <w:pgSz w:w="11906" w:h="16838" w:code="9"/>
      <w:pgMar w:top="1134" w:right="1134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411A0" w14:textId="77777777" w:rsidR="005D5BF2" w:rsidRDefault="005D5BF2" w:rsidP="009B22AA">
      <w:pPr>
        <w:spacing w:after="0"/>
      </w:pPr>
      <w:r>
        <w:separator/>
      </w:r>
    </w:p>
  </w:endnote>
  <w:endnote w:type="continuationSeparator" w:id="0">
    <w:p w14:paraId="4F83A2A6" w14:textId="77777777" w:rsidR="005D5BF2" w:rsidRDefault="005D5BF2" w:rsidP="009B2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6FB2" w14:textId="77777777" w:rsidR="005D5BF2" w:rsidRDefault="005D5BF2" w:rsidP="009B22AA">
      <w:pPr>
        <w:spacing w:after="0"/>
      </w:pPr>
      <w:r>
        <w:separator/>
      </w:r>
    </w:p>
  </w:footnote>
  <w:footnote w:type="continuationSeparator" w:id="0">
    <w:p w14:paraId="4740854F" w14:textId="77777777" w:rsidR="005D5BF2" w:rsidRDefault="005D5BF2" w:rsidP="009B22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D16"/>
    <w:multiLevelType w:val="hybridMultilevel"/>
    <w:tmpl w:val="9AD445B4"/>
    <w:lvl w:ilvl="0" w:tplc="E9E0B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3B"/>
    <w:rsid w:val="00026842"/>
    <w:rsid w:val="00030B3B"/>
    <w:rsid w:val="00036D30"/>
    <w:rsid w:val="000533A4"/>
    <w:rsid w:val="000533A7"/>
    <w:rsid w:val="00054ED1"/>
    <w:rsid w:val="00071EEC"/>
    <w:rsid w:val="00092594"/>
    <w:rsid w:val="000932EC"/>
    <w:rsid w:val="00093A0F"/>
    <w:rsid w:val="00093E81"/>
    <w:rsid w:val="00094100"/>
    <w:rsid w:val="00096C79"/>
    <w:rsid w:val="000B4934"/>
    <w:rsid w:val="0011784C"/>
    <w:rsid w:val="0012274C"/>
    <w:rsid w:val="0012574D"/>
    <w:rsid w:val="001460A8"/>
    <w:rsid w:val="00147D7A"/>
    <w:rsid w:val="0015295E"/>
    <w:rsid w:val="00167CE5"/>
    <w:rsid w:val="001821AE"/>
    <w:rsid w:val="0018313A"/>
    <w:rsid w:val="00196E2C"/>
    <w:rsid w:val="001A0D6C"/>
    <w:rsid w:val="001B42A3"/>
    <w:rsid w:val="001C1814"/>
    <w:rsid w:val="001E1075"/>
    <w:rsid w:val="001E53FA"/>
    <w:rsid w:val="001E5EE0"/>
    <w:rsid w:val="001E6851"/>
    <w:rsid w:val="001F6470"/>
    <w:rsid w:val="002015F8"/>
    <w:rsid w:val="00212C2C"/>
    <w:rsid w:val="00236746"/>
    <w:rsid w:val="00243B2F"/>
    <w:rsid w:val="002652D3"/>
    <w:rsid w:val="00270356"/>
    <w:rsid w:val="00281E0C"/>
    <w:rsid w:val="002A451E"/>
    <w:rsid w:val="002A688C"/>
    <w:rsid w:val="002B23BC"/>
    <w:rsid w:val="002C2CEB"/>
    <w:rsid w:val="002C74DA"/>
    <w:rsid w:val="00302969"/>
    <w:rsid w:val="00314CEB"/>
    <w:rsid w:val="0031510C"/>
    <w:rsid w:val="00333DFA"/>
    <w:rsid w:val="00347898"/>
    <w:rsid w:val="003500F3"/>
    <w:rsid w:val="00357E26"/>
    <w:rsid w:val="00396C7E"/>
    <w:rsid w:val="003A0A17"/>
    <w:rsid w:val="003A6505"/>
    <w:rsid w:val="003C16BC"/>
    <w:rsid w:val="003E46D8"/>
    <w:rsid w:val="003F1A8C"/>
    <w:rsid w:val="003F60FB"/>
    <w:rsid w:val="00451AC5"/>
    <w:rsid w:val="00457FEC"/>
    <w:rsid w:val="00463CEB"/>
    <w:rsid w:val="00487FE9"/>
    <w:rsid w:val="004B11AD"/>
    <w:rsid w:val="004E5253"/>
    <w:rsid w:val="004F27BE"/>
    <w:rsid w:val="004F3D2A"/>
    <w:rsid w:val="00522B4B"/>
    <w:rsid w:val="005854AD"/>
    <w:rsid w:val="005A7E1E"/>
    <w:rsid w:val="005C5978"/>
    <w:rsid w:val="005D5BF2"/>
    <w:rsid w:val="005F4430"/>
    <w:rsid w:val="00631110"/>
    <w:rsid w:val="006601A2"/>
    <w:rsid w:val="0068217B"/>
    <w:rsid w:val="00687407"/>
    <w:rsid w:val="006F1DFF"/>
    <w:rsid w:val="00751EAA"/>
    <w:rsid w:val="0075389C"/>
    <w:rsid w:val="00756AF0"/>
    <w:rsid w:val="007A12AB"/>
    <w:rsid w:val="007A3DDF"/>
    <w:rsid w:val="007D1406"/>
    <w:rsid w:val="008042CA"/>
    <w:rsid w:val="008205C9"/>
    <w:rsid w:val="00821EA7"/>
    <w:rsid w:val="00826340"/>
    <w:rsid w:val="00860FB9"/>
    <w:rsid w:val="00896001"/>
    <w:rsid w:val="008B0501"/>
    <w:rsid w:val="008B12DB"/>
    <w:rsid w:val="008B1310"/>
    <w:rsid w:val="008C1D77"/>
    <w:rsid w:val="008C74BC"/>
    <w:rsid w:val="008D18E9"/>
    <w:rsid w:val="008E1923"/>
    <w:rsid w:val="00903862"/>
    <w:rsid w:val="00913830"/>
    <w:rsid w:val="00940AFC"/>
    <w:rsid w:val="00946303"/>
    <w:rsid w:val="00961779"/>
    <w:rsid w:val="009635B1"/>
    <w:rsid w:val="00983C8C"/>
    <w:rsid w:val="009B22AA"/>
    <w:rsid w:val="009B5945"/>
    <w:rsid w:val="00A02ECE"/>
    <w:rsid w:val="00A124C4"/>
    <w:rsid w:val="00A173D1"/>
    <w:rsid w:val="00A3478E"/>
    <w:rsid w:val="00A459DB"/>
    <w:rsid w:val="00A561FA"/>
    <w:rsid w:val="00A7550C"/>
    <w:rsid w:val="00AA66E1"/>
    <w:rsid w:val="00AB3808"/>
    <w:rsid w:val="00AC5F8C"/>
    <w:rsid w:val="00AD4346"/>
    <w:rsid w:val="00AE5393"/>
    <w:rsid w:val="00AF7446"/>
    <w:rsid w:val="00B42480"/>
    <w:rsid w:val="00B4440E"/>
    <w:rsid w:val="00B44830"/>
    <w:rsid w:val="00B71534"/>
    <w:rsid w:val="00BA5729"/>
    <w:rsid w:val="00BA6E28"/>
    <w:rsid w:val="00BE6915"/>
    <w:rsid w:val="00BF5879"/>
    <w:rsid w:val="00C143C3"/>
    <w:rsid w:val="00C20D0C"/>
    <w:rsid w:val="00C2334D"/>
    <w:rsid w:val="00C53629"/>
    <w:rsid w:val="00C56262"/>
    <w:rsid w:val="00CA6023"/>
    <w:rsid w:val="00CA714A"/>
    <w:rsid w:val="00CB20AC"/>
    <w:rsid w:val="00CB5B57"/>
    <w:rsid w:val="00CC7399"/>
    <w:rsid w:val="00CE7CF4"/>
    <w:rsid w:val="00CF2618"/>
    <w:rsid w:val="00D26344"/>
    <w:rsid w:val="00D34380"/>
    <w:rsid w:val="00D416D7"/>
    <w:rsid w:val="00D62A79"/>
    <w:rsid w:val="00D717E2"/>
    <w:rsid w:val="00D86A69"/>
    <w:rsid w:val="00DA2652"/>
    <w:rsid w:val="00DA3B95"/>
    <w:rsid w:val="00DC10CF"/>
    <w:rsid w:val="00DC4B76"/>
    <w:rsid w:val="00DD0935"/>
    <w:rsid w:val="00DD1C3C"/>
    <w:rsid w:val="00DD4F45"/>
    <w:rsid w:val="00DF2739"/>
    <w:rsid w:val="00E14C94"/>
    <w:rsid w:val="00E40DA2"/>
    <w:rsid w:val="00E82B7C"/>
    <w:rsid w:val="00E853ED"/>
    <w:rsid w:val="00E86A3B"/>
    <w:rsid w:val="00EA24CC"/>
    <w:rsid w:val="00EB20B4"/>
    <w:rsid w:val="00EB69AE"/>
    <w:rsid w:val="00EB6F58"/>
    <w:rsid w:val="00EE038B"/>
    <w:rsid w:val="00EF22A8"/>
    <w:rsid w:val="00F436C2"/>
    <w:rsid w:val="00F544CE"/>
    <w:rsid w:val="00F5543D"/>
    <w:rsid w:val="00F61F85"/>
    <w:rsid w:val="00F67CA3"/>
    <w:rsid w:val="00F82D54"/>
    <w:rsid w:val="00FC301F"/>
    <w:rsid w:val="00FE25F6"/>
    <w:rsid w:val="01D79BDF"/>
    <w:rsid w:val="02482329"/>
    <w:rsid w:val="12D549AE"/>
    <w:rsid w:val="187D3790"/>
    <w:rsid w:val="22517EE6"/>
    <w:rsid w:val="3F805AFB"/>
    <w:rsid w:val="46D99830"/>
    <w:rsid w:val="4AA1C2D9"/>
    <w:rsid w:val="4C0A6002"/>
    <w:rsid w:val="55526D4B"/>
    <w:rsid w:val="5DC4CA9C"/>
    <w:rsid w:val="65F9F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51"/>
    <w:pPr>
      <w:spacing w:after="120"/>
    </w:pPr>
    <w:rPr>
      <w:rFonts w:ascii="Calibri" w:hAnsi="Calibri"/>
      <w:sz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3CEB"/>
    <w:pPr>
      <w:keepNext/>
      <w:keepLines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2652"/>
    <w:rPr>
      <w:rFonts w:cs="Times New Roman"/>
      <w:color w:val="1F497D" w:themeColor="text2"/>
      <w:u w:val="none"/>
    </w:rPr>
  </w:style>
  <w:style w:type="table" w:styleId="a4">
    <w:name w:val="Table Grid"/>
    <w:basedOn w:val="a1"/>
    <w:uiPriority w:val="59"/>
    <w:rsid w:val="0003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E2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63CEB"/>
    <w:rPr>
      <w:rFonts w:eastAsiaTheme="majorEastAsia" w:cstheme="majorBidi"/>
      <w:b/>
      <w:bCs/>
      <w:sz w:val="28"/>
      <w:szCs w:val="26"/>
      <w:lang w:val="uk-UA"/>
    </w:rPr>
  </w:style>
  <w:style w:type="paragraph" w:styleId="a7">
    <w:name w:val="List Paragraph"/>
    <w:basedOn w:val="a"/>
    <w:uiPriority w:val="34"/>
    <w:qFormat/>
    <w:rsid w:val="00147D7A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A12AB"/>
  </w:style>
  <w:style w:type="paragraph" w:styleId="a8">
    <w:name w:val="header"/>
    <w:basedOn w:val="a"/>
    <w:link w:val="a9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22AA"/>
    <w:rPr>
      <w:sz w:val="24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22AA"/>
    <w:rPr>
      <w:sz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4B1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51"/>
    <w:pPr>
      <w:spacing w:after="120"/>
    </w:pPr>
    <w:rPr>
      <w:rFonts w:ascii="Calibri" w:hAnsi="Calibri"/>
      <w:sz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3CEB"/>
    <w:pPr>
      <w:keepNext/>
      <w:keepLines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2652"/>
    <w:rPr>
      <w:rFonts w:cs="Times New Roman"/>
      <w:color w:val="1F497D" w:themeColor="text2"/>
      <w:u w:val="none"/>
    </w:rPr>
  </w:style>
  <w:style w:type="table" w:styleId="a4">
    <w:name w:val="Table Grid"/>
    <w:basedOn w:val="a1"/>
    <w:uiPriority w:val="59"/>
    <w:rsid w:val="0003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E2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63CEB"/>
    <w:rPr>
      <w:rFonts w:eastAsiaTheme="majorEastAsia" w:cstheme="majorBidi"/>
      <w:b/>
      <w:bCs/>
      <w:sz w:val="28"/>
      <w:szCs w:val="26"/>
      <w:lang w:val="uk-UA"/>
    </w:rPr>
  </w:style>
  <w:style w:type="paragraph" w:styleId="a7">
    <w:name w:val="List Paragraph"/>
    <w:basedOn w:val="a"/>
    <w:uiPriority w:val="34"/>
    <w:qFormat/>
    <w:rsid w:val="00147D7A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A12AB"/>
  </w:style>
  <w:style w:type="paragraph" w:styleId="a8">
    <w:name w:val="header"/>
    <w:basedOn w:val="a"/>
    <w:link w:val="a9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22AA"/>
    <w:rPr>
      <w:sz w:val="24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22AA"/>
    <w:rPr>
      <w:sz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4B1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cid.org/0000-0002-1768-8919?lang=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lar.google.com/citations?hl=uk&amp;user=Vi9HebUAAAA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beta-edu.htei.kh.ua/moodle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htei.org.ua/main/fakulteti-kafedri/fakultet-gotelno-restorannogo-ta-turistichnogo-biznesu/kafedra-texnologi%d1%97-ta-organizaci%d1%97-restorannogo-biznesu/" TargetMode="External"/><Relationship Id="rId5" Type="http://schemas.openxmlformats.org/officeDocument/2006/relationships/styles" Target="styles.xml"/><Relationship Id="rId15" Type="http://schemas.openxmlformats.org/officeDocument/2006/relationships/hyperlink" Target="http://beta-edu.htei.kh.ua/moodle/pluginfile.php/3817/mod_book/chapter/12/%D0%9F%D0%BE%D0%BB%D0%BE%D0%B6%D0%B5%D0%BD%D0%BD%D1%8F%20%D0%BF%D1%80%D0%BE%20%D0%BE%D1%86%D1%96%D0%BD%D1%8E%D0%B2%D0%B0%D0%BD%D0%BD%D1%8F%2003-2020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beta-edu.htei.kh.ua/mood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036e39-5eee-4a7a-ba87-43f0b2ef7ce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F36813E8178A4D92D37CFFCA5C0A40" ma:contentTypeVersion="13" ma:contentTypeDescription="Створення нового документа." ma:contentTypeScope="" ma:versionID="253b2845bb3ea6330e5dc1c79e1955a1">
  <xsd:schema xmlns:xsd="http://www.w3.org/2001/XMLSchema" xmlns:xs="http://www.w3.org/2001/XMLSchema" xmlns:p="http://schemas.microsoft.com/office/2006/metadata/properties" xmlns:ns2="08036e39-5eee-4a7a-ba87-43f0b2ef7cec" xmlns:ns3="e3247878-7407-48b6-a173-1e4a5d02ff62" targetNamespace="http://schemas.microsoft.com/office/2006/metadata/properties" ma:root="true" ma:fieldsID="0f614f70af86e2481e2c95b59ec8c8f6" ns2:_="" ns3:_="">
    <xsd:import namespace="08036e39-5eee-4a7a-ba87-43f0b2ef7cec"/>
    <xsd:import namespace="e3247878-7407-48b6-a173-1e4a5d02f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6e39-5eee-4a7a-ba87-43f0b2ef7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7878-7407-48b6-a173-1e4a5d02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544E6-C0D5-43A3-8379-CA0A93EDD36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1936b412-83d8-4dfd-8b1b-f4731dcddc4f"/>
    <ds:schemaRef ds:uri="34ee598a-d459-4907-b0c3-dfb5cf19ad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59859C-2F12-4B2E-A4F9-B74DDB3D1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68C6E-0FB7-4966-A5E7-3172B4063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FirstUser</cp:lastModifiedBy>
  <cp:revision>7</cp:revision>
  <dcterms:created xsi:type="dcterms:W3CDTF">2021-03-26T21:06:00Z</dcterms:created>
  <dcterms:modified xsi:type="dcterms:W3CDTF">2021-04-16T13:44:00Z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0x010100F1F36813E8178A4D92D37CFFCA5C0A40</vt:lpwstr>
  </property>
  <property fmtid="{D5CDD505-2E9C-101B-9397-08002B2CF9AE}" pid="3" name="Order">
    <vt:r8>130000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